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sz w:val="20"/>
        </w:rPr>
      </w:pPr>
    </w:p>
    <w:p>
      <w:pPr>
        <w:pStyle w:val="BodyText"/>
        <w:rPr>
          <w:sz w:val="20"/>
        </w:rPr>
      </w:pPr>
    </w:p>
    <w:p>
      <w:pPr>
        <w:pStyle w:val="BodyText"/>
        <w:rPr>
          <w:sz w:val="20"/>
        </w:rPr>
      </w:pPr>
    </w:p>
    <w:p>
      <w:pPr>
        <w:pStyle w:val="BodyText"/>
        <w:spacing w:before="91"/>
        <w:rPr>
          <w:sz w:val="20"/>
        </w:rPr>
      </w:pPr>
    </w:p>
    <w:p>
      <w:pPr>
        <w:pStyle w:val="BodyText"/>
        <w:ind w:left="152"/>
        <w:rPr>
          <w:sz w:val="20"/>
        </w:rPr>
      </w:pPr>
      <w:r>
        <w:rPr>
          <w:sz w:val="20"/>
        </w:rPr>
        <mc:AlternateContent>
          <mc:Choice Requires="wps">
            <w:drawing>
              <wp:inline distT="0" distB="0" distL="0" distR="0">
                <wp:extent cx="5767070" cy="2438400"/>
                <wp:effectExtent l="9525" t="0" r="0" b="0"/>
                <wp:docPr id="1" name="Group 1"/>
                <wp:cNvGraphicFramePr>
                  <a:graphicFrameLocks/>
                </wp:cNvGraphicFramePr>
                <a:graphic>
                  <a:graphicData uri="http://schemas.microsoft.com/office/word/2010/wordprocessingGroup">
                    <wpg:wgp>
                      <wpg:cNvPr id="1" name="Group 1"/>
                      <wpg:cNvGrpSpPr/>
                      <wpg:grpSpPr>
                        <a:xfrm>
                          <a:off x="0" y="0"/>
                          <a:ext cx="5767070" cy="2438400"/>
                          <a:chExt cx="5767070" cy="2438400"/>
                        </a:xfrm>
                      </wpg:grpSpPr>
                      <wps:wsp>
                        <wps:cNvPr id="2" name="Graphic 2"/>
                        <wps:cNvSpPr/>
                        <wps:spPr>
                          <a:xfrm>
                            <a:off x="3047" y="3047"/>
                            <a:ext cx="5760720" cy="2339340"/>
                          </a:xfrm>
                          <a:custGeom>
                            <a:avLst/>
                            <a:gdLst/>
                            <a:ahLst/>
                            <a:cxnLst/>
                            <a:rect l="l" t="t" r="r" b="b"/>
                            <a:pathLst>
                              <a:path w="5760720" h="2339340">
                                <a:moveTo>
                                  <a:pt x="0" y="2339340"/>
                                </a:moveTo>
                                <a:lnTo>
                                  <a:pt x="5760720" y="2339340"/>
                                </a:lnTo>
                                <a:lnTo>
                                  <a:pt x="5760720" y="0"/>
                                </a:lnTo>
                                <a:lnTo>
                                  <a:pt x="0" y="0"/>
                                </a:lnTo>
                                <a:lnTo>
                                  <a:pt x="0" y="2339340"/>
                                </a:lnTo>
                                <a:close/>
                              </a:path>
                            </a:pathLst>
                          </a:custGeom>
                          <a:ln w="6096">
                            <a:solidFill>
                              <a:srgbClr val="000000"/>
                            </a:solidFill>
                            <a:prstDash val="solid"/>
                          </a:ln>
                        </wps:spPr>
                        <wps:bodyPr wrap="square" lIns="0" tIns="0" rIns="0" bIns="0" rtlCol="0">
                          <a:prstTxWarp prst="textNoShape">
                            <a:avLst/>
                          </a:prstTxWarp>
                          <a:noAutofit/>
                        </wps:bodyPr>
                      </wps:wsp>
                      <wps:wsp>
                        <wps:cNvPr id="3" name="Textbox 3"/>
                        <wps:cNvSpPr txBox="1"/>
                        <wps:spPr>
                          <a:xfrm>
                            <a:off x="0" y="0"/>
                            <a:ext cx="5767070" cy="2438400"/>
                          </a:xfrm>
                          <a:prstGeom prst="rect">
                            <a:avLst/>
                          </a:prstGeom>
                        </wps:spPr>
                        <wps:txbx>
                          <w:txbxContent>
                            <w:p>
                              <w:pPr>
                                <w:spacing w:before="11"/>
                                <w:ind w:left="116" w:right="0" w:firstLine="0"/>
                                <w:jc w:val="left"/>
                                <w:rPr>
                                  <w:rFonts w:ascii="Arial"/>
                                  <w:b/>
                                  <w:sz w:val="160"/>
                                </w:rPr>
                              </w:pPr>
                              <w:r>
                                <w:rPr>
                                  <w:rFonts w:ascii="Arial"/>
                                  <w:b/>
                                  <w:color w:val="1F477B"/>
                                  <w:spacing w:val="34"/>
                                  <w:sz w:val="160"/>
                                </w:rPr>
                                <w:t>S</w:t>
                              </w:r>
                              <w:r>
                                <w:rPr>
                                  <w:rFonts w:ascii="Arial"/>
                                  <w:b/>
                                  <w:color w:val="1F477B"/>
                                  <w:spacing w:val="-89"/>
                                  <w:sz w:val="160"/>
                                </w:rPr>
                                <w:t>T</w:t>
                              </w:r>
                              <w:r>
                                <w:rPr>
                                  <w:rFonts w:ascii="Arial"/>
                                  <w:b/>
                                  <w:color w:val="1F477B"/>
                                  <w:spacing w:val="-88"/>
                                  <w:sz w:val="160"/>
                                </w:rPr>
                                <w:t>A</w:t>
                              </w:r>
                              <w:r>
                                <w:rPr>
                                  <w:rFonts w:ascii="Arial"/>
                                  <w:b/>
                                  <w:color w:val="1F477B"/>
                                  <w:spacing w:val="34"/>
                                  <w:sz w:val="160"/>
                                </w:rPr>
                                <w:t>TU</w:t>
                              </w:r>
                              <w:r>
                                <w:rPr>
                                  <w:rFonts w:ascii="Arial"/>
                                  <w:b/>
                                  <w:color w:val="1F477B"/>
                                  <w:spacing w:val="27"/>
                                  <w:sz w:val="160"/>
                                </w:rPr>
                                <w:t>T</w:t>
                              </w:r>
                              <w:r>
                                <w:rPr>
                                  <w:rFonts w:ascii="Arial"/>
                                  <w:b/>
                                  <w:color w:val="1F477B"/>
                                  <w:spacing w:val="34"/>
                                  <w:sz w:val="160"/>
                                </w:rPr>
                                <w:t>S</w:t>
                              </w:r>
                            </w:p>
                            <w:p>
                              <w:pPr>
                                <w:spacing w:before="148"/>
                                <w:ind w:left="116" w:right="0" w:firstLine="0"/>
                                <w:jc w:val="left"/>
                                <w:rPr>
                                  <w:rFonts w:ascii="Arial"/>
                                  <w:b/>
                                  <w:sz w:val="160"/>
                                </w:rPr>
                              </w:pPr>
                              <w:r>
                                <w:rPr>
                                  <w:rFonts w:ascii="Arial"/>
                                  <w:b/>
                                  <w:color w:val="1F477B"/>
                                  <w:spacing w:val="-2"/>
                                  <w:sz w:val="160"/>
                                </w:rPr>
                                <w:t>RAPES</w:t>
                              </w:r>
                            </w:p>
                          </w:txbxContent>
                        </wps:txbx>
                        <wps:bodyPr wrap="square" lIns="0" tIns="0" rIns="0" bIns="0" rtlCol="0">
                          <a:noAutofit/>
                        </wps:bodyPr>
                      </wps:wsp>
                    </wpg:wgp>
                  </a:graphicData>
                </a:graphic>
              </wp:inline>
            </w:drawing>
          </mc:Choice>
          <mc:Fallback>
            <w:pict>
              <v:group style="width:454.1pt;height:192pt;mso-position-horizontal-relative:char;mso-position-vertical-relative:line" id="docshapegroup1" coordorigin="0,0" coordsize="9082,3840">
                <v:rect style="position:absolute;left:4;top:4;width:9072;height:3684" id="docshape2" filled="false" stroked="true" strokeweight=".48pt" strokecolor="#000000">
                  <v:stroke dashstyle="solid"/>
                </v:rect>
                <v:shapetype id="_x0000_t202" o:spt="202" coordsize="21600,21600" path="m,l,21600r21600,l21600,xe">
                  <v:stroke joinstyle="miter"/>
                  <v:path gradientshapeok="t" o:connecttype="rect"/>
                </v:shapetype>
                <v:shape style="position:absolute;left:0;top:0;width:9082;height:3840" type="#_x0000_t202" id="docshape3" filled="false" stroked="false">
                  <v:textbox inset="0,0,0,0">
                    <w:txbxContent>
                      <w:p>
                        <w:pPr>
                          <w:spacing w:before="11"/>
                          <w:ind w:left="116" w:right="0" w:firstLine="0"/>
                          <w:jc w:val="left"/>
                          <w:rPr>
                            <w:rFonts w:ascii="Arial"/>
                            <w:b/>
                            <w:sz w:val="160"/>
                          </w:rPr>
                        </w:pPr>
                        <w:r>
                          <w:rPr>
                            <w:rFonts w:ascii="Arial"/>
                            <w:b/>
                            <w:color w:val="1F477B"/>
                            <w:spacing w:val="34"/>
                            <w:sz w:val="160"/>
                          </w:rPr>
                          <w:t>S</w:t>
                        </w:r>
                        <w:r>
                          <w:rPr>
                            <w:rFonts w:ascii="Arial"/>
                            <w:b/>
                            <w:color w:val="1F477B"/>
                            <w:spacing w:val="-89"/>
                            <w:sz w:val="160"/>
                          </w:rPr>
                          <w:t>T</w:t>
                        </w:r>
                        <w:r>
                          <w:rPr>
                            <w:rFonts w:ascii="Arial"/>
                            <w:b/>
                            <w:color w:val="1F477B"/>
                            <w:spacing w:val="-88"/>
                            <w:sz w:val="160"/>
                          </w:rPr>
                          <w:t>A</w:t>
                        </w:r>
                        <w:r>
                          <w:rPr>
                            <w:rFonts w:ascii="Arial"/>
                            <w:b/>
                            <w:color w:val="1F477B"/>
                            <w:spacing w:val="34"/>
                            <w:sz w:val="160"/>
                          </w:rPr>
                          <w:t>TU</w:t>
                        </w:r>
                        <w:r>
                          <w:rPr>
                            <w:rFonts w:ascii="Arial"/>
                            <w:b/>
                            <w:color w:val="1F477B"/>
                            <w:spacing w:val="27"/>
                            <w:sz w:val="160"/>
                          </w:rPr>
                          <w:t>T</w:t>
                        </w:r>
                        <w:r>
                          <w:rPr>
                            <w:rFonts w:ascii="Arial"/>
                            <w:b/>
                            <w:color w:val="1F477B"/>
                            <w:spacing w:val="34"/>
                            <w:sz w:val="160"/>
                          </w:rPr>
                          <w:t>S</w:t>
                        </w:r>
                      </w:p>
                      <w:p>
                        <w:pPr>
                          <w:spacing w:before="148"/>
                          <w:ind w:left="116" w:right="0" w:firstLine="0"/>
                          <w:jc w:val="left"/>
                          <w:rPr>
                            <w:rFonts w:ascii="Arial"/>
                            <w:b/>
                            <w:sz w:val="160"/>
                          </w:rPr>
                        </w:pPr>
                        <w:r>
                          <w:rPr>
                            <w:rFonts w:ascii="Arial"/>
                            <w:b/>
                            <w:color w:val="1F477B"/>
                            <w:spacing w:val="-2"/>
                            <w:sz w:val="160"/>
                          </w:rPr>
                          <w:t>RAPES</w:t>
                        </w:r>
                      </w:p>
                    </w:txbxContent>
                  </v:textbox>
                  <w10:wrap type="none"/>
                </v:shape>
              </v:group>
            </w:pict>
          </mc:Fallback>
        </mc:AlternateContent>
      </w:r>
      <w:r>
        <w:rPr>
          <w:sz w:val="20"/>
        </w:rPr>
      </w:r>
    </w:p>
    <w:p>
      <w:pPr>
        <w:pStyle w:val="BodyText"/>
        <w:rPr>
          <w:sz w:val="48"/>
        </w:rPr>
      </w:pPr>
    </w:p>
    <w:p>
      <w:pPr>
        <w:pStyle w:val="BodyText"/>
        <w:rPr>
          <w:sz w:val="48"/>
        </w:rPr>
      </w:pPr>
    </w:p>
    <w:p>
      <w:pPr>
        <w:pStyle w:val="BodyText"/>
        <w:spacing w:before="406"/>
        <w:rPr>
          <w:sz w:val="48"/>
        </w:rPr>
      </w:pPr>
    </w:p>
    <w:p>
      <w:pPr>
        <w:pStyle w:val="Title"/>
        <w:tabs>
          <w:tab w:pos="1994" w:val="left" w:leader="none"/>
          <w:tab w:pos="4088" w:val="left" w:leader="none"/>
          <w:tab w:pos="5458" w:val="left" w:leader="none"/>
          <w:tab w:pos="6271" w:val="left" w:leader="none"/>
          <w:tab w:pos="8763" w:val="left" w:leader="none"/>
        </w:tabs>
        <w:spacing w:line="259" w:lineRule="auto"/>
      </w:pPr>
      <w:r>
        <w:rPr>
          <w:color w:val="2D74B5"/>
          <w:spacing w:val="-2"/>
        </w:rPr>
        <w:t>Réseau</w:t>
      </w:r>
      <w:r>
        <w:rPr>
          <w:color w:val="2D74B5"/>
        </w:rPr>
        <w:tab/>
      </w:r>
      <w:r>
        <w:rPr>
          <w:color w:val="2D74B5"/>
          <w:spacing w:val="-2"/>
        </w:rPr>
        <w:t>Africain</w:t>
      </w:r>
      <w:r>
        <w:rPr>
          <w:color w:val="2D74B5"/>
        </w:rPr>
        <w:tab/>
      </w:r>
      <w:r>
        <w:rPr>
          <w:color w:val="2D74B5"/>
          <w:spacing w:val="-4"/>
        </w:rPr>
        <w:t>pour</w:t>
      </w:r>
      <w:r>
        <w:rPr>
          <w:color w:val="2D74B5"/>
        </w:rPr>
        <w:tab/>
      </w:r>
      <w:r>
        <w:rPr>
          <w:color w:val="2D74B5"/>
          <w:spacing w:val="-6"/>
        </w:rPr>
        <w:t>la</w:t>
      </w:r>
      <w:r>
        <w:rPr>
          <w:color w:val="2D74B5"/>
        </w:rPr>
        <w:tab/>
      </w:r>
      <w:r>
        <w:rPr>
          <w:color w:val="2D74B5"/>
          <w:spacing w:val="-2"/>
        </w:rPr>
        <w:t>promotion</w:t>
      </w:r>
      <w:r>
        <w:rPr>
          <w:color w:val="2D74B5"/>
        </w:rPr>
        <w:tab/>
      </w:r>
      <w:r>
        <w:rPr>
          <w:color w:val="2D74B5"/>
          <w:spacing w:val="-6"/>
        </w:rPr>
        <w:t>de </w:t>
      </w:r>
      <w:r>
        <w:rPr>
          <w:color w:val="2D74B5"/>
        </w:rPr>
        <w:t>l’Entrepreneuriat Social</w:t>
      </w:r>
    </w:p>
    <w:p>
      <w:pPr>
        <w:pStyle w:val="Title"/>
        <w:spacing w:after="0" w:line="259" w:lineRule="auto"/>
        <w:sectPr>
          <w:type w:val="continuous"/>
          <w:pgSz w:w="11910" w:h="16840"/>
          <w:pgMar w:top="1920" w:bottom="280" w:left="1275" w:right="1275"/>
        </w:sectPr>
      </w:pPr>
    </w:p>
    <w:p>
      <w:pPr>
        <w:pStyle w:val="Heading2"/>
        <w:spacing w:line="259" w:lineRule="auto" w:before="78"/>
        <w:ind w:right="134"/>
        <w:jc w:val="both"/>
      </w:pPr>
      <w:r>
        <w:rPr>
          <w:u w:val="single"/>
        </w:rPr>
        <w:t>TITRE I</w:t>
      </w:r>
      <w:r>
        <w:rPr/>
        <w:t> : Constitution-dénomination-objet-siège social-durée-moyens- </w:t>
      </w:r>
      <w:r>
        <w:rPr>
          <w:spacing w:val="-2"/>
        </w:rPr>
        <w:t>vision-mission</w:t>
      </w:r>
    </w:p>
    <w:p>
      <w:pPr>
        <w:spacing w:before="161"/>
        <w:ind w:left="141" w:right="0" w:firstLine="0"/>
        <w:jc w:val="left"/>
        <w:rPr>
          <w:b/>
          <w:sz w:val="28"/>
        </w:rPr>
      </w:pPr>
      <w:r>
        <w:rPr>
          <w:b/>
          <w:sz w:val="28"/>
        </w:rPr>
        <mc:AlternateContent>
          <mc:Choice Requires="wps">
            <w:drawing>
              <wp:anchor distT="0" distB="0" distL="0" distR="0" allowOverlap="1" layoutInCell="1" locked="0" behindDoc="0" simplePos="0" relativeHeight="15729152">
                <wp:simplePos x="0" y="0"/>
                <wp:positionH relativeFrom="page">
                  <wp:posOffset>899160</wp:posOffset>
                </wp:positionH>
                <wp:positionV relativeFrom="paragraph">
                  <wp:posOffset>287108</wp:posOffset>
                </wp:positionV>
                <wp:extent cx="1071880" cy="1841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1071880" cy="18415"/>
                        </a:xfrm>
                        <a:custGeom>
                          <a:avLst/>
                          <a:gdLst/>
                          <a:ahLst/>
                          <a:cxnLst/>
                          <a:rect l="l" t="t" r="r" b="b"/>
                          <a:pathLst>
                            <a:path w="1071880" h="18415">
                              <a:moveTo>
                                <a:pt x="1071372" y="0"/>
                              </a:moveTo>
                              <a:lnTo>
                                <a:pt x="0" y="0"/>
                              </a:lnTo>
                              <a:lnTo>
                                <a:pt x="0" y="18288"/>
                              </a:lnTo>
                              <a:lnTo>
                                <a:pt x="1071372" y="18288"/>
                              </a:lnTo>
                              <a:lnTo>
                                <a:pt x="10713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0.800003pt;margin-top:22.606953pt;width:84.36pt;height:1.44pt;mso-position-horizontal-relative:page;mso-position-vertical-relative:paragraph;z-index:15729152" id="docshape4" filled="true" fillcolor="#000000" stroked="false">
                <v:fill type="solid"/>
                <w10:wrap type="none"/>
              </v:rect>
            </w:pict>
          </mc:Fallback>
        </mc:AlternateContent>
      </w:r>
      <w:r>
        <w:rPr>
          <w:b/>
          <w:sz w:val="28"/>
        </w:rPr>
        <w:t>ARTICLE</w:t>
      </w:r>
      <w:r>
        <w:rPr>
          <w:b/>
          <w:spacing w:val="-6"/>
          <w:sz w:val="28"/>
        </w:rPr>
        <w:t> </w:t>
      </w:r>
      <w:r>
        <w:rPr>
          <w:b/>
          <w:sz w:val="28"/>
        </w:rPr>
        <w:t>1</w:t>
      </w:r>
      <w:r>
        <w:rPr>
          <w:sz w:val="28"/>
          <w:vertAlign w:val="superscript"/>
        </w:rPr>
        <w:t>er</w:t>
      </w:r>
      <w:r>
        <w:rPr>
          <w:spacing w:val="-7"/>
          <w:sz w:val="28"/>
          <w:vertAlign w:val="baseline"/>
        </w:rPr>
        <w:t> </w:t>
      </w:r>
      <w:r>
        <w:rPr>
          <w:b/>
          <w:sz w:val="28"/>
          <w:vertAlign w:val="baseline"/>
        </w:rPr>
        <w:t>:</w:t>
      </w:r>
      <w:r>
        <w:rPr>
          <w:b/>
          <w:spacing w:val="-5"/>
          <w:sz w:val="28"/>
          <w:vertAlign w:val="baseline"/>
        </w:rPr>
        <w:t> </w:t>
      </w:r>
      <w:r>
        <w:rPr>
          <w:b/>
          <w:spacing w:val="-2"/>
          <w:sz w:val="28"/>
          <w:vertAlign w:val="baseline"/>
        </w:rPr>
        <w:t>CONSTITUTION</w:t>
      </w:r>
    </w:p>
    <w:p>
      <w:pPr>
        <w:pStyle w:val="BodyText"/>
        <w:tabs>
          <w:tab w:pos="4773" w:val="left" w:leader="dot"/>
        </w:tabs>
        <w:spacing w:line="259" w:lineRule="auto" w:before="185"/>
        <w:ind w:left="141" w:right="137"/>
        <w:jc w:val="both"/>
      </w:pPr>
      <w:r>
        <w:rPr/>
        <w:t>Il est constitué entre ceux qui adhèrent aux présents statuts, une organisation africaine</w:t>
      </w:r>
      <w:r>
        <w:rPr>
          <w:spacing w:val="-12"/>
        </w:rPr>
        <w:t> </w:t>
      </w:r>
      <w:r>
        <w:rPr/>
        <w:t>régie</w:t>
      </w:r>
      <w:r>
        <w:rPr>
          <w:spacing w:val="-10"/>
        </w:rPr>
        <w:t> </w:t>
      </w:r>
      <w:r>
        <w:rPr/>
        <w:t>par</w:t>
      </w:r>
      <w:r>
        <w:rPr>
          <w:spacing w:val="-10"/>
        </w:rPr>
        <w:t> </w:t>
      </w:r>
      <w:r>
        <w:rPr/>
        <w:t>la</w:t>
      </w:r>
      <w:r>
        <w:rPr>
          <w:spacing w:val="-10"/>
        </w:rPr>
        <w:t> </w:t>
      </w:r>
      <w:r>
        <w:rPr/>
        <w:t>loi</w:t>
      </w:r>
      <w:r>
        <w:rPr>
          <w:spacing w:val="-7"/>
        </w:rPr>
        <w:t> </w:t>
      </w:r>
      <w:r>
        <w:rPr>
          <w:color w:val="C45811"/>
          <w:spacing w:val="-5"/>
        </w:rPr>
        <w:t>N°</w:t>
      </w:r>
      <w:r>
        <w:rPr>
          <w:color w:val="C45811"/>
        </w:rPr>
        <w:tab/>
        <w:t>(tenir</w:t>
      </w:r>
      <w:r>
        <w:rPr>
          <w:color w:val="C45811"/>
          <w:spacing w:val="-12"/>
        </w:rPr>
        <w:t> </w:t>
      </w:r>
      <w:r>
        <w:rPr>
          <w:color w:val="C45811"/>
        </w:rPr>
        <w:t>compte</w:t>
      </w:r>
      <w:r>
        <w:rPr>
          <w:color w:val="C45811"/>
          <w:spacing w:val="-10"/>
        </w:rPr>
        <w:t> </w:t>
      </w:r>
      <w:r>
        <w:rPr>
          <w:color w:val="C45811"/>
        </w:rPr>
        <w:t>de</w:t>
      </w:r>
      <w:r>
        <w:rPr>
          <w:color w:val="C45811"/>
          <w:spacing w:val="-9"/>
        </w:rPr>
        <w:t> </w:t>
      </w:r>
      <w:r>
        <w:rPr>
          <w:color w:val="C45811"/>
        </w:rPr>
        <w:t>la</w:t>
      </w:r>
      <w:r>
        <w:rPr>
          <w:color w:val="C45811"/>
          <w:spacing w:val="-12"/>
        </w:rPr>
        <w:t> </w:t>
      </w:r>
      <w:r>
        <w:rPr>
          <w:color w:val="C45811"/>
        </w:rPr>
        <w:t>loi</w:t>
      </w:r>
      <w:r>
        <w:rPr>
          <w:color w:val="C45811"/>
          <w:spacing w:val="-9"/>
        </w:rPr>
        <w:t> </w:t>
      </w:r>
      <w:r>
        <w:rPr>
          <w:color w:val="C45811"/>
        </w:rPr>
        <w:t>du</w:t>
      </w:r>
      <w:r>
        <w:rPr>
          <w:color w:val="C45811"/>
          <w:spacing w:val="-11"/>
        </w:rPr>
        <w:t> </w:t>
      </w:r>
      <w:r>
        <w:rPr>
          <w:color w:val="C45811"/>
        </w:rPr>
        <w:t>pays</w:t>
      </w:r>
      <w:r>
        <w:rPr>
          <w:color w:val="C45811"/>
          <w:spacing w:val="-9"/>
        </w:rPr>
        <w:t> </w:t>
      </w:r>
      <w:r>
        <w:rPr>
          <w:color w:val="C45811"/>
        </w:rPr>
        <w:t>du</w:t>
      </w:r>
      <w:r>
        <w:rPr>
          <w:color w:val="C45811"/>
          <w:spacing w:val="-4"/>
        </w:rPr>
        <w:t> </w:t>
      </w:r>
      <w:r>
        <w:rPr>
          <w:color w:val="C45811"/>
          <w:spacing w:val="-2"/>
        </w:rPr>
        <w:t>siège)</w:t>
      </w:r>
    </w:p>
    <w:p>
      <w:pPr>
        <w:pStyle w:val="BodyText"/>
        <w:ind w:left="141"/>
      </w:pPr>
      <w:r>
        <w:rPr/>
        <w:t>relative</w:t>
      </w:r>
      <w:r>
        <w:rPr>
          <w:spacing w:val="-5"/>
        </w:rPr>
        <w:t> </w:t>
      </w:r>
      <w:r>
        <w:rPr/>
        <w:t>aux</w:t>
      </w:r>
      <w:r>
        <w:rPr>
          <w:spacing w:val="-3"/>
        </w:rPr>
        <w:t> </w:t>
      </w:r>
      <w:r>
        <w:rPr>
          <w:spacing w:val="-2"/>
        </w:rPr>
        <w:t>associations.</w:t>
      </w:r>
    </w:p>
    <w:p>
      <w:pPr>
        <w:pStyle w:val="BodyText"/>
        <w:spacing w:line="259" w:lineRule="auto" w:before="185"/>
        <w:ind w:left="141" w:right="138"/>
        <w:jc w:val="both"/>
      </w:pPr>
      <w:r>
        <w:rPr/>
        <w:t>Cette plateforme est un cadre de rencontre, de réseautage, d’informations, d’entreprenariat et d’échanges d’expériences entre les jeunes, les femmes, les associations, les entreprises, les coopératives et les professionnels.</w:t>
      </w:r>
    </w:p>
    <w:p>
      <w:pPr>
        <w:pStyle w:val="BodyText"/>
      </w:pPr>
    </w:p>
    <w:p>
      <w:pPr>
        <w:pStyle w:val="BodyText"/>
        <w:spacing w:before="24"/>
      </w:pPr>
    </w:p>
    <w:p>
      <w:pPr>
        <w:pStyle w:val="Heading1"/>
      </w:pPr>
      <w:r>
        <w:rPr>
          <w:u w:val="single"/>
        </w:rPr>
        <w:t>ARTICLE</w:t>
      </w:r>
      <w:r>
        <w:rPr>
          <w:spacing w:val="-7"/>
          <w:u w:val="single"/>
        </w:rPr>
        <w:t> </w:t>
      </w:r>
      <w:r>
        <w:rPr/>
        <w:t>2</w:t>
      </w:r>
      <w:r>
        <w:rPr>
          <w:spacing w:val="-4"/>
        </w:rPr>
        <w:t> </w:t>
      </w:r>
      <w:r>
        <w:rPr/>
        <w:t>:</w:t>
      </w:r>
      <w:r>
        <w:rPr>
          <w:spacing w:val="-6"/>
        </w:rPr>
        <w:t> </w:t>
      </w:r>
      <w:r>
        <w:rPr>
          <w:spacing w:val="-2"/>
        </w:rPr>
        <w:t>DENOMINATION</w:t>
      </w:r>
    </w:p>
    <w:p>
      <w:pPr>
        <w:spacing w:line="259" w:lineRule="auto" w:before="185"/>
        <w:ind w:left="141" w:right="139" w:firstLine="0"/>
        <w:jc w:val="both"/>
        <w:rPr>
          <w:b/>
          <w:sz w:val="28"/>
        </w:rPr>
      </w:pPr>
      <w:r>
        <w:rPr>
          <w:sz w:val="28"/>
        </w:rPr>
        <w:t>L’association visée à l’article premier est dénommée : </w:t>
      </w:r>
      <w:r>
        <w:rPr>
          <w:b/>
          <w:sz w:val="28"/>
        </w:rPr>
        <w:t>Réseau</w:t>
      </w:r>
      <w:r>
        <w:rPr>
          <w:b/>
          <w:spacing w:val="-10"/>
          <w:sz w:val="28"/>
        </w:rPr>
        <w:t> </w:t>
      </w:r>
      <w:r>
        <w:rPr>
          <w:b/>
          <w:sz w:val="28"/>
        </w:rPr>
        <w:t>Africain pour la Promotion de l’Entrepreneuriat Social </w:t>
      </w:r>
      <w:r>
        <w:rPr>
          <w:sz w:val="28"/>
        </w:rPr>
        <w:t>en abrégé « </w:t>
      </w:r>
      <w:r>
        <w:rPr>
          <w:b/>
          <w:sz w:val="28"/>
        </w:rPr>
        <w:t>RAPES ».</w:t>
      </w:r>
    </w:p>
    <w:p>
      <w:pPr>
        <w:pStyle w:val="BodyText"/>
        <w:spacing w:before="159"/>
        <w:ind w:left="141"/>
        <w:rPr>
          <w:b/>
        </w:rPr>
      </w:pPr>
      <w:r>
        <w:rPr/>
        <w:t>Elle</w:t>
      </w:r>
      <w:r>
        <w:rPr>
          <w:spacing w:val="-4"/>
        </w:rPr>
        <w:t> </w:t>
      </w:r>
      <w:r>
        <w:rPr/>
        <w:t>est</w:t>
      </w:r>
      <w:r>
        <w:rPr>
          <w:spacing w:val="-2"/>
        </w:rPr>
        <w:t> </w:t>
      </w:r>
      <w:r>
        <w:rPr/>
        <w:t>à</w:t>
      </w:r>
      <w:r>
        <w:rPr>
          <w:spacing w:val="-7"/>
        </w:rPr>
        <w:t> </w:t>
      </w:r>
      <w:r>
        <w:rPr/>
        <w:t>but</w:t>
      </w:r>
      <w:r>
        <w:rPr>
          <w:spacing w:val="-5"/>
        </w:rPr>
        <w:t> </w:t>
      </w:r>
      <w:r>
        <w:rPr/>
        <w:t>non</w:t>
      </w:r>
      <w:r>
        <w:rPr>
          <w:spacing w:val="-3"/>
        </w:rPr>
        <w:t> </w:t>
      </w:r>
      <w:r>
        <w:rPr/>
        <w:t>lucratif,</w:t>
      </w:r>
      <w:r>
        <w:rPr>
          <w:spacing w:val="-4"/>
        </w:rPr>
        <w:t> </w:t>
      </w:r>
      <w:r>
        <w:rPr/>
        <w:t>apolitique</w:t>
      </w:r>
      <w:r>
        <w:rPr>
          <w:spacing w:val="-3"/>
        </w:rPr>
        <w:t> </w:t>
      </w:r>
      <w:r>
        <w:rPr/>
        <w:t>et</w:t>
      </w:r>
      <w:r>
        <w:rPr>
          <w:spacing w:val="-1"/>
        </w:rPr>
        <w:t> </w:t>
      </w:r>
      <w:r>
        <w:rPr>
          <w:spacing w:val="-2"/>
        </w:rPr>
        <w:t>laïque</w:t>
      </w:r>
      <w:r>
        <w:rPr>
          <w:b/>
          <w:spacing w:val="-2"/>
        </w:rPr>
        <w:t>.</w:t>
      </w:r>
    </w:p>
    <w:p>
      <w:pPr>
        <w:pStyle w:val="BodyText"/>
        <w:spacing w:before="124"/>
        <w:rPr>
          <w:b/>
        </w:rPr>
      </w:pPr>
    </w:p>
    <w:p>
      <w:pPr>
        <w:pStyle w:val="Heading1"/>
      </w:pPr>
      <w:r>
        <w:rPr>
          <w:u w:val="single"/>
        </w:rPr>
        <w:t>ARTICLE</w:t>
      </w:r>
      <w:r>
        <w:rPr>
          <w:spacing w:val="-6"/>
          <w:u w:val="single"/>
        </w:rPr>
        <w:t> </w:t>
      </w:r>
      <w:r>
        <w:rPr>
          <w:u w:val="single"/>
        </w:rPr>
        <w:t>3</w:t>
      </w:r>
      <w:r>
        <w:rPr>
          <w:spacing w:val="-5"/>
        </w:rPr>
        <w:t> </w:t>
      </w:r>
      <w:r>
        <w:rPr/>
        <w:t>:</w:t>
      </w:r>
      <w:r>
        <w:rPr>
          <w:spacing w:val="-5"/>
        </w:rPr>
        <w:t> </w:t>
      </w:r>
      <w:r>
        <w:rPr>
          <w:spacing w:val="-4"/>
        </w:rPr>
        <w:t>OBJET</w:t>
      </w:r>
    </w:p>
    <w:p>
      <w:pPr>
        <w:pStyle w:val="BodyText"/>
        <w:spacing w:before="184"/>
        <w:ind w:left="141"/>
      </w:pPr>
      <w:r>
        <w:rPr/>
        <w:t>Le</w:t>
      </w:r>
      <w:r>
        <w:rPr>
          <w:spacing w:val="-4"/>
        </w:rPr>
        <w:t> </w:t>
      </w:r>
      <w:r>
        <w:rPr/>
        <w:t>Réseau</w:t>
      </w:r>
      <w:r>
        <w:rPr>
          <w:spacing w:val="-3"/>
        </w:rPr>
        <w:t> </w:t>
      </w:r>
      <w:r>
        <w:rPr/>
        <w:t>a</w:t>
      </w:r>
      <w:r>
        <w:rPr>
          <w:spacing w:val="-4"/>
        </w:rPr>
        <w:t> </w:t>
      </w:r>
      <w:r>
        <w:rPr/>
        <w:t>pour</w:t>
      </w:r>
      <w:r>
        <w:rPr>
          <w:spacing w:val="-4"/>
        </w:rPr>
        <w:t> </w:t>
      </w:r>
      <w:r>
        <w:rPr/>
        <w:t>objectifs</w:t>
      </w:r>
      <w:r>
        <w:rPr>
          <w:spacing w:val="-6"/>
        </w:rPr>
        <w:t> </w:t>
      </w:r>
      <w:r>
        <w:rPr/>
        <w:t>de</w:t>
      </w:r>
      <w:r>
        <w:rPr>
          <w:spacing w:val="-2"/>
        </w:rPr>
        <w:t> </w:t>
      </w:r>
      <w:r>
        <w:rPr/>
        <w:t>contribuer</w:t>
      </w:r>
      <w:r>
        <w:rPr>
          <w:spacing w:val="-3"/>
        </w:rPr>
        <w:t> </w:t>
      </w:r>
      <w:r>
        <w:rPr/>
        <w:t>à</w:t>
      </w:r>
      <w:r>
        <w:rPr>
          <w:spacing w:val="-7"/>
        </w:rPr>
        <w:t> </w:t>
      </w:r>
      <w:r>
        <w:rPr>
          <w:spacing w:val="-10"/>
        </w:rPr>
        <w:t>:</w:t>
      </w:r>
    </w:p>
    <w:p>
      <w:pPr>
        <w:pStyle w:val="ListParagraph"/>
        <w:numPr>
          <w:ilvl w:val="0"/>
          <w:numId w:val="1"/>
        </w:numPr>
        <w:tabs>
          <w:tab w:pos="998" w:val="left" w:leader="none"/>
        </w:tabs>
        <w:spacing w:line="259" w:lineRule="auto" w:before="187" w:after="0"/>
        <w:ind w:left="998" w:right="139" w:hanging="360"/>
        <w:jc w:val="both"/>
        <w:rPr>
          <w:sz w:val="28"/>
        </w:rPr>
      </w:pPr>
      <w:r>
        <w:rPr>
          <w:sz w:val="28"/>
        </w:rPr>
        <w:t>Promouvoir</w:t>
      </w:r>
      <w:r>
        <w:rPr>
          <w:spacing w:val="-4"/>
          <w:sz w:val="28"/>
        </w:rPr>
        <w:t> </w:t>
      </w:r>
      <w:r>
        <w:rPr>
          <w:i/>
          <w:sz w:val="28"/>
        </w:rPr>
        <w:t>la</w:t>
      </w:r>
      <w:r>
        <w:rPr>
          <w:i/>
          <w:spacing w:val="-4"/>
          <w:sz w:val="28"/>
        </w:rPr>
        <w:t> </w:t>
      </w:r>
      <w:r>
        <w:rPr>
          <w:i/>
          <w:sz w:val="28"/>
        </w:rPr>
        <w:t>synergie</w:t>
      </w:r>
      <w:r>
        <w:rPr>
          <w:i/>
          <w:spacing w:val="-5"/>
          <w:sz w:val="28"/>
        </w:rPr>
        <w:t> </w:t>
      </w:r>
      <w:r>
        <w:rPr>
          <w:i/>
          <w:sz w:val="28"/>
        </w:rPr>
        <w:t>d’actions</w:t>
      </w:r>
      <w:r>
        <w:rPr>
          <w:i/>
          <w:spacing w:val="-4"/>
          <w:sz w:val="28"/>
        </w:rPr>
        <w:t> </w:t>
      </w:r>
      <w:r>
        <w:rPr>
          <w:i/>
          <w:sz w:val="28"/>
        </w:rPr>
        <w:t>entre</w:t>
      </w:r>
      <w:r>
        <w:rPr>
          <w:i/>
          <w:spacing w:val="-6"/>
          <w:sz w:val="28"/>
        </w:rPr>
        <w:t> </w:t>
      </w:r>
      <w:r>
        <w:rPr>
          <w:i/>
          <w:sz w:val="28"/>
        </w:rPr>
        <w:t>les</w:t>
      </w:r>
      <w:r>
        <w:rPr>
          <w:i/>
          <w:spacing w:val="-3"/>
          <w:sz w:val="28"/>
        </w:rPr>
        <w:t> </w:t>
      </w:r>
      <w:r>
        <w:rPr>
          <w:i/>
          <w:sz w:val="28"/>
        </w:rPr>
        <w:t>coopératives</w:t>
      </w:r>
      <w:r>
        <w:rPr>
          <w:i/>
          <w:spacing w:val="-3"/>
          <w:sz w:val="28"/>
        </w:rPr>
        <w:t> </w:t>
      </w:r>
      <w:r>
        <w:rPr>
          <w:sz w:val="28"/>
        </w:rPr>
        <w:t>afin</w:t>
      </w:r>
      <w:r>
        <w:rPr>
          <w:spacing w:val="-5"/>
          <w:sz w:val="28"/>
        </w:rPr>
        <w:t> </w:t>
      </w:r>
      <w:r>
        <w:rPr>
          <w:sz w:val="28"/>
        </w:rPr>
        <w:t>de</w:t>
      </w:r>
      <w:r>
        <w:rPr>
          <w:spacing w:val="-4"/>
          <w:sz w:val="28"/>
        </w:rPr>
        <w:t> </w:t>
      </w:r>
      <w:r>
        <w:rPr>
          <w:sz w:val="28"/>
        </w:rPr>
        <w:t>renforcer leur efficacité et faciliter l’accès à l’information et au partage d’expériences ;</w:t>
      </w:r>
    </w:p>
    <w:p>
      <w:pPr>
        <w:pStyle w:val="ListParagraph"/>
        <w:numPr>
          <w:ilvl w:val="0"/>
          <w:numId w:val="1"/>
        </w:numPr>
        <w:tabs>
          <w:tab w:pos="998" w:val="left" w:leader="none"/>
        </w:tabs>
        <w:spacing w:line="256" w:lineRule="auto" w:before="160" w:after="0"/>
        <w:ind w:left="998" w:right="142" w:hanging="360"/>
        <w:jc w:val="both"/>
        <w:rPr>
          <w:sz w:val="28"/>
        </w:rPr>
      </w:pPr>
      <w:r>
        <w:rPr>
          <w:sz w:val="28"/>
        </w:rPr>
        <w:t>Accompagner le monde rural avec des formations pratiques et d’accompagnement sur-mesure ;</w:t>
      </w:r>
    </w:p>
    <w:p>
      <w:pPr>
        <w:pStyle w:val="ListParagraph"/>
        <w:numPr>
          <w:ilvl w:val="0"/>
          <w:numId w:val="1"/>
        </w:numPr>
        <w:tabs>
          <w:tab w:pos="998" w:val="left" w:leader="none"/>
        </w:tabs>
        <w:spacing w:line="259" w:lineRule="auto" w:before="165" w:after="0"/>
        <w:ind w:left="998" w:right="146" w:hanging="360"/>
        <w:jc w:val="both"/>
        <w:rPr>
          <w:sz w:val="28"/>
        </w:rPr>
      </w:pPr>
      <w:r>
        <w:rPr>
          <w:sz w:val="28"/>
        </w:rPr>
        <w:t>Favoriser et améliorer l’employabilité et l’autonomisation des jeunes notamment par la promotion de l’entreprenariat, des programmes de formation et de mentorat ;</w:t>
      </w:r>
    </w:p>
    <w:p>
      <w:pPr>
        <w:pStyle w:val="ListParagraph"/>
        <w:numPr>
          <w:ilvl w:val="0"/>
          <w:numId w:val="1"/>
        </w:numPr>
        <w:tabs>
          <w:tab w:pos="1067" w:val="left" w:leader="none"/>
        </w:tabs>
        <w:spacing w:line="240" w:lineRule="auto" w:before="160" w:after="0"/>
        <w:ind w:left="1067" w:right="0" w:hanging="429"/>
        <w:jc w:val="both"/>
        <w:rPr>
          <w:sz w:val="28"/>
        </w:rPr>
      </w:pPr>
      <w:r>
        <w:rPr>
          <w:sz w:val="28"/>
        </w:rPr>
        <w:t>Favoriser</w:t>
      </w:r>
      <w:r>
        <w:rPr>
          <w:spacing w:val="-10"/>
          <w:sz w:val="28"/>
        </w:rPr>
        <w:t> </w:t>
      </w:r>
      <w:r>
        <w:rPr>
          <w:sz w:val="28"/>
        </w:rPr>
        <w:t>le</w:t>
      </w:r>
      <w:r>
        <w:rPr>
          <w:spacing w:val="-6"/>
          <w:sz w:val="28"/>
        </w:rPr>
        <w:t> </w:t>
      </w:r>
      <w:r>
        <w:rPr>
          <w:sz w:val="28"/>
        </w:rPr>
        <w:t>développement</w:t>
      </w:r>
      <w:r>
        <w:rPr>
          <w:spacing w:val="-4"/>
          <w:sz w:val="28"/>
        </w:rPr>
        <w:t> </w:t>
      </w:r>
      <w:r>
        <w:rPr>
          <w:sz w:val="28"/>
        </w:rPr>
        <w:t>des</w:t>
      </w:r>
      <w:r>
        <w:rPr>
          <w:spacing w:val="-5"/>
          <w:sz w:val="28"/>
        </w:rPr>
        <w:t> </w:t>
      </w:r>
      <w:r>
        <w:rPr>
          <w:sz w:val="28"/>
        </w:rPr>
        <w:t>coopératives</w:t>
      </w:r>
      <w:r>
        <w:rPr>
          <w:spacing w:val="-9"/>
          <w:sz w:val="28"/>
        </w:rPr>
        <w:t> </w:t>
      </w:r>
      <w:r>
        <w:rPr>
          <w:sz w:val="28"/>
        </w:rPr>
        <w:t>et</w:t>
      </w:r>
      <w:r>
        <w:rPr>
          <w:spacing w:val="-8"/>
          <w:sz w:val="28"/>
        </w:rPr>
        <w:t> </w:t>
      </w:r>
      <w:r>
        <w:rPr>
          <w:sz w:val="28"/>
        </w:rPr>
        <w:t>l’entreprenariat</w:t>
      </w:r>
      <w:r>
        <w:rPr>
          <w:spacing w:val="-7"/>
          <w:sz w:val="28"/>
        </w:rPr>
        <w:t> </w:t>
      </w:r>
      <w:r>
        <w:rPr>
          <w:sz w:val="28"/>
        </w:rPr>
        <w:t>social</w:t>
      </w:r>
      <w:r>
        <w:rPr>
          <w:spacing w:val="-1"/>
          <w:sz w:val="28"/>
        </w:rPr>
        <w:t> </w:t>
      </w:r>
      <w:r>
        <w:rPr>
          <w:spacing w:val="-10"/>
          <w:sz w:val="28"/>
        </w:rPr>
        <w:t>;</w:t>
      </w:r>
    </w:p>
    <w:p>
      <w:pPr>
        <w:pStyle w:val="ListParagraph"/>
        <w:numPr>
          <w:ilvl w:val="0"/>
          <w:numId w:val="1"/>
        </w:numPr>
        <w:tabs>
          <w:tab w:pos="998" w:val="left" w:leader="none"/>
        </w:tabs>
        <w:spacing w:line="259" w:lineRule="auto" w:before="184" w:after="0"/>
        <w:ind w:left="998" w:right="147" w:hanging="360"/>
        <w:jc w:val="both"/>
        <w:rPr>
          <w:sz w:val="28"/>
        </w:rPr>
      </w:pPr>
      <w:r>
        <w:rPr>
          <w:sz w:val="28"/>
        </w:rPr>
        <w:t>Faciliter l’insertion professionnelle en créant des assises et rencontres entreprises-jeunes ;</w:t>
      </w:r>
    </w:p>
    <w:p>
      <w:pPr>
        <w:pStyle w:val="ListParagraph"/>
        <w:numPr>
          <w:ilvl w:val="0"/>
          <w:numId w:val="1"/>
        </w:numPr>
        <w:tabs>
          <w:tab w:pos="997" w:val="left" w:leader="none"/>
        </w:tabs>
        <w:spacing w:line="240" w:lineRule="auto" w:before="159" w:after="0"/>
        <w:ind w:left="997" w:right="0" w:hanging="359"/>
        <w:jc w:val="both"/>
        <w:rPr>
          <w:sz w:val="28"/>
        </w:rPr>
      </w:pPr>
      <w:r>
        <w:rPr>
          <w:sz w:val="28"/>
        </w:rPr>
        <w:t>Créer</w:t>
      </w:r>
      <w:r>
        <w:rPr>
          <w:spacing w:val="-4"/>
          <w:sz w:val="28"/>
        </w:rPr>
        <w:t> </w:t>
      </w:r>
      <w:r>
        <w:rPr>
          <w:sz w:val="28"/>
        </w:rPr>
        <w:t>un</w:t>
      </w:r>
      <w:r>
        <w:rPr>
          <w:spacing w:val="-3"/>
          <w:sz w:val="28"/>
        </w:rPr>
        <w:t> </w:t>
      </w:r>
      <w:r>
        <w:rPr>
          <w:sz w:val="28"/>
        </w:rPr>
        <w:t>fonds</w:t>
      </w:r>
      <w:r>
        <w:rPr>
          <w:spacing w:val="-3"/>
          <w:sz w:val="28"/>
        </w:rPr>
        <w:t> </w:t>
      </w:r>
      <w:r>
        <w:rPr>
          <w:sz w:val="28"/>
        </w:rPr>
        <w:t>de</w:t>
      </w:r>
      <w:r>
        <w:rPr>
          <w:spacing w:val="-6"/>
          <w:sz w:val="28"/>
        </w:rPr>
        <w:t> </w:t>
      </w:r>
      <w:r>
        <w:rPr>
          <w:sz w:val="28"/>
        </w:rPr>
        <w:t>soutien</w:t>
      </w:r>
      <w:r>
        <w:rPr>
          <w:spacing w:val="-3"/>
          <w:sz w:val="28"/>
        </w:rPr>
        <w:t> </w:t>
      </w:r>
      <w:r>
        <w:rPr>
          <w:sz w:val="28"/>
        </w:rPr>
        <w:t>aux</w:t>
      </w:r>
      <w:r>
        <w:rPr>
          <w:spacing w:val="-1"/>
          <w:sz w:val="28"/>
        </w:rPr>
        <w:t> </w:t>
      </w:r>
      <w:r>
        <w:rPr>
          <w:sz w:val="28"/>
        </w:rPr>
        <w:t>entrepreneurs</w:t>
      </w:r>
      <w:r>
        <w:rPr>
          <w:spacing w:val="-3"/>
          <w:sz w:val="28"/>
        </w:rPr>
        <w:t> </w:t>
      </w:r>
      <w:r>
        <w:rPr>
          <w:spacing w:val="-10"/>
          <w:sz w:val="28"/>
        </w:rPr>
        <w:t>;</w:t>
      </w:r>
    </w:p>
    <w:p>
      <w:pPr>
        <w:pStyle w:val="ListParagraph"/>
        <w:numPr>
          <w:ilvl w:val="0"/>
          <w:numId w:val="1"/>
        </w:numPr>
        <w:tabs>
          <w:tab w:pos="997" w:val="left" w:leader="none"/>
        </w:tabs>
        <w:spacing w:line="240" w:lineRule="auto" w:before="187" w:after="0"/>
        <w:ind w:left="997" w:right="0" w:hanging="359"/>
        <w:jc w:val="both"/>
        <w:rPr>
          <w:sz w:val="28"/>
        </w:rPr>
      </w:pPr>
      <w:r>
        <w:rPr>
          <w:sz w:val="28"/>
        </w:rPr>
        <w:t>Former</w:t>
      </w:r>
      <w:r>
        <w:rPr>
          <w:spacing w:val="-6"/>
          <w:sz w:val="28"/>
        </w:rPr>
        <w:t> </w:t>
      </w:r>
      <w:r>
        <w:rPr>
          <w:sz w:val="28"/>
        </w:rPr>
        <w:t>et</w:t>
      </w:r>
      <w:r>
        <w:rPr>
          <w:spacing w:val="-3"/>
          <w:sz w:val="28"/>
        </w:rPr>
        <w:t> </w:t>
      </w:r>
      <w:r>
        <w:rPr>
          <w:sz w:val="28"/>
        </w:rPr>
        <w:t>encadrer</w:t>
      </w:r>
      <w:r>
        <w:rPr>
          <w:spacing w:val="-6"/>
          <w:sz w:val="28"/>
        </w:rPr>
        <w:t> </w:t>
      </w:r>
      <w:r>
        <w:rPr>
          <w:sz w:val="28"/>
        </w:rPr>
        <w:t>les</w:t>
      </w:r>
      <w:r>
        <w:rPr>
          <w:spacing w:val="-2"/>
          <w:sz w:val="28"/>
        </w:rPr>
        <w:t> </w:t>
      </w:r>
      <w:r>
        <w:rPr>
          <w:sz w:val="28"/>
        </w:rPr>
        <w:t>acteurs</w:t>
      </w:r>
      <w:r>
        <w:rPr>
          <w:spacing w:val="-6"/>
          <w:sz w:val="28"/>
        </w:rPr>
        <w:t> </w:t>
      </w:r>
      <w:r>
        <w:rPr>
          <w:sz w:val="28"/>
        </w:rPr>
        <w:t>de</w:t>
      </w:r>
      <w:r>
        <w:rPr>
          <w:spacing w:val="-3"/>
          <w:sz w:val="28"/>
        </w:rPr>
        <w:t> </w:t>
      </w:r>
      <w:r>
        <w:rPr>
          <w:sz w:val="28"/>
        </w:rPr>
        <w:t>l’économie</w:t>
      </w:r>
      <w:r>
        <w:rPr>
          <w:spacing w:val="-3"/>
          <w:sz w:val="28"/>
        </w:rPr>
        <w:t> </w:t>
      </w:r>
      <w:r>
        <w:rPr>
          <w:spacing w:val="-2"/>
          <w:sz w:val="28"/>
        </w:rPr>
        <w:t>sociale.</w:t>
      </w:r>
    </w:p>
    <w:p>
      <w:pPr>
        <w:pStyle w:val="ListParagraph"/>
        <w:spacing w:after="0" w:line="240" w:lineRule="auto"/>
        <w:jc w:val="both"/>
        <w:rPr>
          <w:sz w:val="28"/>
        </w:rPr>
        <w:sectPr>
          <w:pgSz w:w="11910" w:h="16840"/>
          <w:pgMar w:top="1320" w:bottom="280" w:left="1275" w:right="1275"/>
        </w:sectPr>
      </w:pPr>
    </w:p>
    <w:p>
      <w:pPr>
        <w:pStyle w:val="Heading2"/>
        <w:spacing w:before="78"/>
      </w:pPr>
      <w:r>
        <w:rPr>
          <w:u w:val="single"/>
        </w:rPr>
        <w:t>ARTICLE</w:t>
      </w:r>
      <w:r>
        <w:rPr>
          <w:spacing w:val="-5"/>
          <w:u w:val="single"/>
        </w:rPr>
        <w:t> </w:t>
      </w:r>
      <w:r>
        <w:rPr>
          <w:u w:val="single"/>
        </w:rPr>
        <w:t>4</w:t>
      </w:r>
      <w:r>
        <w:rPr>
          <w:spacing w:val="-5"/>
        </w:rPr>
        <w:t> </w:t>
      </w:r>
      <w:r>
        <w:rPr/>
        <w:t>:</w:t>
      </w:r>
      <w:r>
        <w:rPr>
          <w:spacing w:val="-5"/>
        </w:rPr>
        <w:t> </w:t>
      </w:r>
      <w:r>
        <w:rPr/>
        <w:t>Siège</w:t>
      </w:r>
      <w:r>
        <w:rPr>
          <w:spacing w:val="-5"/>
        </w:rPr>
        <w:t> </w:t>
      </w:r>
      <w:r>
        <w:rPr>
          <w:spacing w:val="-2"/>
        </w:rPr>
        <w:t>social</w:t>
      </w:r>
    </w:p>
    <w:p>
      <w:pPr>
        <w:spacing w:line="376" w:lineRule="auto" w:before="187"/>
        <w:ind w:left="211" w:right="32" w:hanging="70"/>
        <w:jc w:val="left"/>
        <w:rPr>
          <w:sz w:val="28"/>
        </w:rPr>
      </w:pPr>
      <w:r>
        <w:rPr>
          <w:sz w:val="28"/>
        </w:rPr>
        <w:t>Son</w:t>
      </w:r>
      <w:r>
        <w:rPr>
          <w:spacing w:val="-13"/>
          <w:sz w:val="28"/>
        </w:rPr>
        <w:t> </w:t>
      </w:r>
      <w:r>
        <w:rPr>
          <w:sz w:val="28"/>
        </w:rPr>
        <w:t>siège</w:t>
      </w:r>
      <w:r>
        <w:rPr>
          <w:spacing w:val="-11"/>
          <w:sz w:val="28"/>
        </w:rPr>
        <w:t> </w:t>
      </w:r>
      <w:r>
        <w:rPr>
          <w:sz w:val="28"/>
        </w:rPr>
        <w:t>est</w:t>
      </w:r>
      <w:r>
        <w:rPr>
          <w:spacing w:val="-10"/>
          <w:sz w:val="28"/>
        </w:rPr>
        <w:t> </w:t>
      </w:r>
      <w:r>
        <w:rPr>
          <w:sz w:val="28"/>
        </w:rPr>
        <w:t>situé</w:t>
      </w:r>
      <w:r>
        <w:rPr>
          <w:spacing w:val="-9"/>
          <w:sz w:val="28"/>
        </w:rPr>
        <w:t> </w:t>
      </w:r>
      <w:r>
        <w:rPr>
          <w:sz w:val="28"/>
        </w:rPr>
        <w:t>au</w:t>
      </w:r>
      <w:r>
        <w:rPr>
          <w:spacing w:val="-9"/>
          <w:sz w:val="28"/>
        </w:rPr>
        <w:t> </w:t>
      </w:r>
      <w:r>
        <w:rPr>
          <w:b/>
          <w:sz w:val="28"/>
        </w:rPr>
        <w:t>Gabon</w:t>
      </w:r>
      <w:r>
        <w:rPr>
          <w:b/>
          <w:spacing w:val="-11"/>
          <w:sz w:val="28"/>
        </w:rPr>
        <w:t> </w:t>
      </w:r>
      <w:r>
        <w:rPr>
          <w:b/>
          <w:sz w:val="28"/>
        </w:rPr>
        <w:t>Libreville,</w:t>
      </w:r>
      <w:r>
        <w:rPr>
          <w:b/>
          <w:spacing w:val="-12"/>
          <w:sz w:val="28"/>
        </w:rPr>
        <w:t> </w:t>
      </w:r>
      <w:r>
        <w:rPr>
          <w:b/>
          <w:sz w:val="28"/>
        </w:rPr>
        <w:t>centre-ville</w:t>
      </w:r>
      <w:r>
        <w:rPr>
          <w:b/>
          <w:spacing w:val="-11"/>
          <w:sz w:val="28"/>
        </w:rPr>
        <w:t> </w:t>
      </w:r>
      <w:r>
        <w:rPr>
          <w:b/>
          <w:sz w:val="28"/>
        </w:rPr>
        <w:t>avenue</w:t>
      </w:r>
      <w:r>
        <w:rPr>
          <w:b/>
          <w:spacing w:val="-11"/>
          <w:sz w:val="28"/>
        </w:rPr>
        <w:t> </w:t>
      </w:r>
      <w:r>
        <w:rPr>
          <w:b/>
          <w:sz w:val="28"/>
        </w:rPr>
        <w:t>du</w:t>
      </w:r>
      <w:r>
        <w:rPr>
          <w:b/>
          <w:spacing w:val="-11"/>
          <w:sz w:val="28"/>
        </w:rPr>
        <w:t> </w:t>
      </w:r>
      <w:r>
        <w:rPr>
          <w:b/>
          <w:sz w:val="28"/>
        </w:rPr>
        <w:t>colonel</w:t>
      </w:r>
      <w:r>
        <w:rPr>
          <w:b/>
          <w:spacing w:val="-10"/>
          <w:sz w:val="28"/>
        </w:rPr>
        <w:t> </w:t>
      </w:r>
      <w:r>
        <w:rPr>
          <w:b/>
          <w:sz w:val="28"/>
        </w:rPr>
        <w:t>Parant</w:t>
      </w:r>
      <w:r>
        <w:rPr>
          <w:sz w:val="28"/>
        </w:rPr>
        <w:t>. Il peut être transféré en tout autre lieu sur la décision du Bureau Exécutif.</w:t>
      </w:r>
    </w:p>
    <w:p>
      <w:pPr>
        <w:pStyle w:val="Heading2"/>
        <w:spacing w:before="263"/>
      </w:pPr>
      <w:r>
        <w:rPr>
          <w:u w:val="single"/>
        </w:rPr>
        <w:t>ARTICLE</w:t>
      </w:r>
      <w:r>
        <w:rPr>
          <w:spacing w:val="-8"/>
          <w:u w:val="single"/>
        </w:rPr>
        <w:t> </w:t>
      </w:r>
      <w:r>
        <w:rPr>
          <w:u w:val="single"/>
        </w:rPr>
        <w:t>5</w:t>
      </w:r>
      <w:r>
        <w:rPr>
          <w:spacing w:val="-5"/>
        </w:rPr>
        <w:t> </w:t>
      </w:r>
      <w:r>
        <w:rPr/>
        <w:t>:</w:t>
      </w:r>
      <w:r>
        <w:rPr>
          <w:spacing w:val="-5"/>
        </w:rPr>
        <w:t> </w:t>
      </w:r>
      <w:r>
        <w:rPr>
          <w:spacing w:val="-2"/>
        </w:rPr>
        <w:t>Durée</w:t>
      </w:r>
    </w:p>
    <w:p>
      <w:pPr>
        <w:pStyle w:val="BodyText"/>
        <w:spacing w:before="185"/>
        <w:ind w:left="141"/>
      </w:pPr>
      <w:r>
        <w:rPr/>
        <w:t>La</w:t>
      </w:r>
      <w:r>
        <w:rPr>
          <w:spacing w:val="-4"/>
        </w:rPr>
        <w:t> </w:t>
      </w:r>
      <w:r>
        <w:rPr/>
        <w:t>durée</w:t>
      </w:r>
      <w:r>
        <w:rPr>
          <w:spacing w:val="-4"/>
        </w:rPr>
        <w:t> </w:t>
      </w:r>
      <w:r>
        <w:rPr/>
        <w:t>de</w:t>
      </w:r>
      <w:r>
        <w:rPr>
          <w:spacing w:val="-7"/>
        </w:rPr>
        <w:t> </w:t>
      </w:r>
      <w:r>
        <w:rPr/>
        <w:t>l'association</w:t>
      </w:r>
      <w:r>
        <w:rPr>
          <w:spacing w:val="-3"/>
        </w:rPr>
        <w:t> </w:t>
      </w:r>
      <w:r>
        <w:rPr/>
        <w:t>est</w:t>
      </w:r>
      <w:r>
        <w:rPr>
          <w:spacing w:val="-5"/>
        </w:rPr>
        <w:t> </w:t>
      </w:r>
      <w:r>
        <w:rPr>
          <w:spacing w:val="-2"/>
        </w:rPr>
        <w:t>illimitée.</w:t>
      </w:r>
    </w:p>
    <w:p>
      <w:pPr>
        <w:pStyle w:val="BodyText"/>
      </w:pPr>
    </w:p>
    <w:p>
      <w:pPr>
        <w:pStyle w:val="BodyText"/>
        <w:spacing w:before="49"/>
      </w:pPr>
    </w:p>
    <w:p>
      <w:pPr>
        <w:pStyle w:val="Heading2"/>
      </w:pPr>
      <w:r>
        <w:rPr>
          <w:u w:val="single"/>
        </w:rPr>
        <w:t>ARTICLE</w:t>
      </w:r>
      <w:r>
        <w:rPr>
          <w:spacing w:val="-7"/>
          <w:u w:val="single"/>
        </w:rPr>
        <w:t> </w:t>
      </w:r>
      <w:r>
        <w:rPr>
          <w:u w:val="single"/>
        </w:rPr>
        <w:t>6</w:t>
      </w:r>
      <w:r>
        <w:rPr>
          <w:spacing w:val="-5"/>
        </w:rPr>
        <w:t> </w:t>
      </w:r>
      <w:r>
        <w:rPr/>
        <w:t>:</w:t>
      </w:r>
      <w:r>
        <w:rPr>
          <w:spacing w:val="-6"/>
        </w:rPr>
        <w:t> </w:t>
      </w:r>
      <w:r>
        <w:rPr/>
        <w:t>Champ</w:t>
      </w:r>
      <w:r>
        <w:rPr>
          <w:spacing w:val="-5"/>
        </w:rPr>
        <w:t> </w:t>
      </w:r>
      <w:r>
        <w:rPr/>
        <w:t>d’actions</w:t>
      </w:r>
      <w:r>
        <w:rPr>
          <w:spacing w:val="-4"/>
        </w:rPr>
        <w:t> </w:t>
      </w:r>
      <w:r>
        <w:rPr/>
        <w:t>et</w:t>
      </w:r>
      <w:r>
        <w:rPr>
          <w:spacing w:val="-5"/>
        </w:rPr>
        <w:t> </w:t>
      </w:r>
      <w:r>
        <w:rPr>
          <w:spacing w:val="-4"/>
        </w:rPr>
        <w:t>Cible</w:t>
      </w:r>
    </w:p>
    <w:p>
      <w:pPr>
        <w:pStyle w:val="BodyText"/>
        <w:rPr>
          <w:b/>
        </w:rPr>
      </w:pPr>
    </w:p>
    <w:p>
      <w:pPr>
        <w:pStyle w:val="BodyText"/>
        <w:spacing w:before="50"/>
        <w:rPr>
          <w:b/>
        </w:rPr>
      </w:pPr>
    </w:p>
    <w:p>
      <w:pPr>
        <w:pStyle w:val="BodyText"/>
        <w:spacing w:line="259" w:lineRule="auto"/>
        <w:ind w:left="141" w:right="137"/>
        <w:jc w:val="both"/>
      </w:pPr>
      <w:r>
        <w:rPr/>
        <w:t>L’organisation</w:t>
      </w:r>
      <w:r>
        <w:rPr>
          <w:spacing w:val="-9"/>
        </w:rPr>
        <w:t> </w:t>
      </w:r>
      <w:r>
        <w:rPr/>
        <w:t>est</w:t>
      </w:r>
      <w:r>
        <w:rPr>
          <w:spacing w:val="-8"/>
        </w:rPr>
        <w:t> </w:t>
      </w:r>
      <w:r>
        <w:rPr/>
        <w:t>internationale</w:t>
      </w:r>
      <w:r>
        <w:rPr>
          <w:spacing w:val="-9"/>
        </w:rPr>
        <w:t> </w:t>
      </w:r>
      <w:r>
        <w:rPr/>
        <w:t>et</w:t>
      </w:r>
      <w:r>
        <w:rPr>
          <w:spacing w:val="-10"/>
        </w:rPr>
        <w:t> </w:t>
      </w:r>
      <w:r>
        <w:rPr/>
        <w:t>travaillera</w:t>
      </w:r>
      <w:r>
        <w:rPr>
          <w:spacing w:val="-4"/>
        </w:rPr>
        <w:t> </w:t>
      </w:r>
      <w:r>
        <w:rPr/>
        <w:t>dans</w:t>
      </w:r>
      <w:r>
        <w:rPr>
          <w:spacing w:val="-10"/>
        </w:rPr>
        <w:t> </w:t>
      </w:r>
      <w:r>
        <w:rPr/>
        <w:t>tous</w:t>
      </w:r>
      <w:r>
        <w:rPr>
          <w:spacing w:val="-9"/>
        </w:rPr>
        <w:t> </w:t>
      </w:r>
      <w:r>
        <w:rPr/>
        <w:t>les</w:t>
      </w:r>
      <w:r>
        <w:rPr>
          <w:spacing w:val="-9"/>
        </w:rPr>
        <w:t> </w:t>
      </w:r>
      <w:r>
        <w:rPr/>
        <w:t>pays</w:t>
      </w:r>
      <w:r>
        <w:rPr>
          <w:spacing w:val="-8"/>
        </w:rPr>
        <w:t> </w:t>
      </w:r>
      <w:r>
        <w:rPr/>
        <w:t>africains.</w:t>
      </w:r>
      <w:r>
        <w:rPr>
          <w:spacing w:val="-8"/>
        </w:rPr>
        <w:t> </w:t>
      </w:r>
      <w:r>
        <w:rPr/>
        <w:t>Elle</w:t>
      </w:r>
      <w:r>
        <w:rPr>
          <w:spacing w:val="-9"/>
        </w:rPr>
        <w:t> </w:t>
      </w:r>
      <w:r>
        <w:rPr/>
        <w:t>se position comme</w:t>
      </w:r>
      <w:r>
        <w:rPr>
          <w:spacing w:val="-2"/>
        </w:rPr>
        <w:t> </w:t>
      </w:r>
      <w:r>
        <w:rPr/>
        <w:t>l’interface</w:t>
      </w:r>
      <w:r>
        <w:rPr>
          <w:spacing w:val="-2"/>
        </w:rPr>
        <w:t> </w:t>
      </w:r>
      <w:r>
        <w:rPr/>
        <w:t>entre</w:t>
      </w:r>
      <w:r>
        <w:rPr>
          <w:spacing w:val="-2"/>
        </w:rPr>
        <w:t> </w:t>
      </w:r>
      <w:r>
        <w:rPr/>
        <w:t>les</w:t>
      </w:r>
      <w:r>
        <w:rPr>
          <w:spacing w:val="-1"/>
        </w:rPr>
        <w:t> </w:t>
      </w:r>
      <w:r>
        <w:rPr/>
        <w:t>bailleurs,</w:t>
      </w:r>
      <w:r>
        <w:rPr>
          <w:spacing w:val="-3"/>
        </w:rPr>
        <w:t> </w:t>
      </w:r>
      <w:r>
        <w:rPr/>
        <w:t>les</w:t>
      </w:r>
      <w:r>
        <w:rPr>
          <w:spacing w:val="-1"/>
        </w:rPr>
        <w:t> </w:t>
      </w:r>
      <w:r>
        <w:rPr/>
        <w:t>partenaires</w:t>
      </w:r>
      <w:r>
        <w:rPr>
          <w:spacing w:val="-2"/>
        </w:rPr>
        <w:t> </w:t>
      </w:r>
      <w:r>
        <w:rPr/>
        <w:t>et</w:t>
      </w:r>
      <w:r>
        <w:rPr>
          <w:spacing w:val="-3"/>
        </w:rPr>
        <w:t> </w:t>
      </w:r>
      <w:r>
        <w:rPr/>
        <w:t>les</w:t>
      </w:r>
      <w:r>
        <w:rPr>
          <w:spacing w:val="-1"/>
        </w:rPr>
        <w:t> </w:t>
      </w:r>
      <w:r>
        <w:rPr/>
        <w:t>entrepreneurs de chaque pays membres :</w:t>
      </w:r>
    </w:p>
    <w:p>
      <w:pPr>
        <w:pStyle w:val="ListParagraph"/>
        <w:numPr>
          <w:ilvl w:val="0"/>
          <w:numId w:val="2"/>
        </w:numPr>
        <w:tabs>
          <w:tab w:pos="997" w:val="left" w:leader="none"/>
        </w:tabs>
        <w:spacing w:line="240" w:lineRule="auto" w:before="159" w:after="0"/>
        <w:ind w:left="997" w:right="0" w:hanging="359"/>
        <w:jc w:val="both"/>
        <w:rPr>
          <w:sz w:val="28"/>
        </w:rPr>
      </w:pPr>
      <w:r>
        <w:rPr>
          <w:sz w:val="28"/>
        </w:rPr>
        <w:t>Les</w:t>
      </w:r>
      <w:r>
        <w:rPr>
          <w:spacing w:val="-6"/>
          <w:sz w:val="28"/>
        </w:rPr>
        <w:t> </w:t>
      </w:r>
      <w:r>
        <w:rPr>
          <w:sz w:val="28"/>
        </w:rPr>
        <w:t>coopératives</w:t>
      </w:r>
      <w:r>
        <w:rPr>
          <w:spacing w:val="-5"/>
          <w:sz w:val="28"/>
        </w:rPr>
        <w:t> </w:t>
      </w:r>
      <w:r>
        <w:rPr>
          <w:spacing w:val="-10"/>
          <w:sz w:val="28"/>
        </w:rPr>
        <w:t>;</w:t>
      </w:r>
    </w:p>
    <w:p>
      <w:pPr>
        <w:pStyle w:val="ListParagraph"/>
        <w:numPr>
          <w:ilvl w:val="0"/>
          <w:numId w:val="2"/>
        </w:numPr>
        <w:tabs>
          <w:tab w:pos="997" w:val="left" w:leader="none"/>
        </w:tabs>
        <w:spacing w:line="240" w:lineRule="auto" w:before="184" w:after="0"/>
        <w:ind w:left="997" w:right="0" w:hanging="359"/>
        <w:jc w:val="both"/>
        <w:rPr>
          <w:sz w:val="28"/>
        </w:rPr>
      </w:pPr>
      <w:r>
        <w:rPr>
          <w:sz w:val="28"/>
        </w:rPr>
        <w:t>Les</w:t>
      </w:r>
      <w:r>
        <w:rPr>
          <w:spacing w:val="-8"/>
          <w:sz w:val="28"/>
        </w:rPr>
        <w:t> </w:t>
      </w:r>
      <w:r>
        <w:rPr>
          <w:sz w:val="28"/>
        </w:rPr>
        <w:t>entreprises</w:t>
      </w:r>
      <w:r>
        <w:rPr>
          <w:spacing w:val="-8"/>
          <w:sz w:val="28"/>
        </w:rPr>
        <w:t> </w:t>
      </w:r>
      <w:r>
        <w:rPr>
          <w:sz w:val="28"/>
        </w:rPr>
        <w:t>sociales</w:t>
      </w:r>
      <w:r>
        <w:rPr>
          <w:spacing w:val="-5"/>
          <w:sz w:val="28"/>
        </w:rPr>
        <w:t> </w:t>
      </w:r>
      <w:r>
        <w:rPr>
          <w:spacing w:val="-10"/>
          <w:sz w:val="28"/>
        </w:rPr>
        <w:t>;</w:t>
      </w:r>
    </w:p>
    <w:p>
      <w:pPr>
        <w:pStyle w:val="ListParagraph"/>
        <w:numPr>
          <w:ilvl w:val="0"/>
          <w:numId w:val="2"/>
        </w:numPr>
        <w:tabs>
          <w:tab w:pos="997" w:val="left" w:leader="none"/>
        </w:tabs>
        <w:spacing w:line="240" w:lineRule="auto" w:before="187" w:after="0"/>
        <w:ind w:left="997" w:right="0" w:hanging="359"/>
        <w:jc w:val="both"/>
        <w:rPr>
          <w:sz w:val="28"/>
        </w:rPr>
      </w:pPr>
      <w:r>
        <w:rPr>
          <w:sz w:val="28"/>
        </w:rPr>
        <w:t>Les</w:t>
      </w:r>
      <w:r>
        <w:rPr>
          <w:spacing w:val="-6"/>
          <w:sz w:val="28"/>
        </w:rPr>
        <w:t> </w:t>
      </w:r>
      <w:r>
        <w:rPr>
          <w:sz w:val="28"/>
        </w:rPr>
        <w:t>jeunes</w:t>
      </w:r>
      <w:r>
        <w:rPr>
          <w:spacing w:val="-6"/>
          <w:sz w:val="28"/>
        </w:rPr>
        <w:t> </w:t>
      </w:r>
      <w:r>
        <w:rPr>
          <w:sz w:val="28"/>
        </w:rPr>
        <w:t>sans</w:t>
      </w:r>
      <w:r>
        <w:rPr>
          <w:spacing w:val="-4"/>
          <w:sz w:val="28"/>
        </w:rPr>
        <w:t> </w:t>
      </w:r>
      <w:r>
        <w:rPr>
          <w:sz w:val="28"/>
        </w:rPr>
        <w:t>emploi</w:t>
      </w:r>
      <w:r>
        <w:rPr>
          <w:spacing w:val="-4"/>
          <w:sz w:val="28"/>
        </w:rPr>
        <w:t> </w:t>
      </w:r>
      <w:r>
        <w:rPr>
          <w:spacing w:val="-10"/>
          <w:sz w:val="28"/>
        </w:rPr>
        <w:t>;</w:t>
      </w:r>
    </w:p>
    <w:p>
      <w:pPr>
        <w:pStyle w:val="ListParagraph"/>
        <w:numPr>
          <w:ilvl w:val="0"/>
          <w:numId w:val="2"/>
        </w:numPr>
        <w:tabs>
          <w:tab w:pos="998" w:val="left" w:leader="none"/>
        </w:tabs>
        <w:spacing w:line="240" w:lineRule="auto" w:before="185" w:after="0"/>
        <w:ind w:left="998" w:right="0" w:hanging="360"/>
        <w:jc w:val="left"/>
        <w:rPr>
          <w:sz w:val="28"/>
        </w:rPr>
      </w:pPr>
      <w:r>
        <w:rPr>
          <w:sz w:val="28"/>
        </w:rPr>
        <w:t>Les</w:t>
      </w:r>
      <w:r>
        <w:rPr>
          <w:spacing w:val="-8"/>
          <w:sz w:val="28"/>
        </w:rPr>
        <w:t> </w:t>
      </w:r>
      <w:r>
        <w:rPr>
          <w:sz w:val="28"/>
        </w:rPr>
        <w:t>intéressés</w:t>
      </w:r>
      <w:r>
        <w:rPr>
          <w:spacing w:val="-5"/>
          <w:sz w:val="28"/>
        </w:rPr>
        <w:t> </w:t>
      </w:r>
      <w:r>
        <w:rPr>
          <w:sz w:val="28"/>
        </w:rPr>
        <w:t>par</w:t>
      </w:r>
      <w:r>
        <w:rPr>
          <w:spacing w:val="-7"/>
          <w:sz w:val="28"/>
        </w:rPr>
        <w:t> </w:t>
      </w:r>
      <w:r>
        <w:rPr>
          <w:sz w:val="28"/>
        </w:rPr>
        <w:t>l’entreprenariat</w:t>
      </w:r>
      <w:r>
        <w:rPr>
          <w:spacing w:val="-6"/>
          <w:sz w:val="28"/>
        </w:rPr>
        <w:t> </w:t>
      </w:r>
      <w:r>
        <w:rPr>
          <w:spacing w:val="-2"/>
          <w:sz w:val="28"/>
        </w:rPr>
        <w:t>social</w:t>
      </w:r>
    </w:p>
    <w:p>
      <w:pPr>
        <w:pStyle w:val="ListParagraph"/>
        <w:numPr>
          <w:ilvl w:val="0"/>
          <w:numId w:val="2"/>
        </w:numPr>
        <w:tabs>
          <w:tab w:pos="998" w:val="left" w:leader="none"/>
        </w:tabs>
        <w:spacing w:line="240" w:lineRule="auto" w:before="187" w:after="0"/>
        <w:ind w:left="998" w:right="0" w:hanging="360"/>
        <w:jc w:val="left"/>
        <w:rPr>
          <w:sz w:val="28"/>
        </w:rPr>
      </w:pPr>
      <w:r>
        <w:rPr>
          <w:sz w:val="28"/>
        </w:rPr>
        <w:t>Les</w:t>
      </w:r>
      <w:r>
        <w:rPr>
          <w:spacing w:val="-5"/>
          <w:sz w:val="28"/>
        </w:rPr>
        <w:t> </w:t>
      </w:r>
      <w:r>
        <w:rPr>
          <w:sz w:val="28"/>
        </w:rPr>
        <w:t>experts</w:t>
      </w:r>
      <w:r>
        <w:rPr>
          <w:spacing w:val="-8"/>
          <w:sz w:val="28"/>
        </w:rPr>
        <w:t> </w:t>
      </w:r>
      <w:r>
        <w:rPr>
          <w:sz w:val="28"/>
        </w:rPr>
        <w:t>ouverts</w:t>
      </w:r>
      <w:r>
        <w:rPr>
          <w:spacing w:val="-3"/>
          <w:sz w:val="28"/>
        </w:rPr>
        <w:t> </w:t>
      </w:r>
      <w:r>
        <w:rPr>
          <w:sz w:val="28"/>
        </w:rPr>
        <w:t>aux</w:t>
      </w:r>
      <w:r>
        <w:rPr>
          <w:spacing w:val="-4"/>
          <w:sz w:val="28"/>
        </w:rPr>
        <w:t> </w:t>
      </w:r>
      <w:r>
        <w:rPr>
          <w:sz w:val="28"/>
        </w:rPr>
        <w:t>partages</w:t>
      </w:r>
      <w:r>
        <w:rPr>
          <w:spacing w:val="-7"/>
          <w:sz w:val="28"/>
        </w:rPr>
        <w:t> </w:t>
      </w:r>
      <w:r>
        <w:rPr>
          <w:spacing w:val="-2"/>
          <w:sz w:val="28"/>
        </w:rPr>
        <w:t>d’expériences.</w:t>
      </w:r>
    </w:p>
    <w:p>
      <w:pPr>
        <w:pStyle w:val="BodyText"/>
      </w:pPr>
    </w:p>
    <w:p>
      <w:pPr>
        <w:pStyle w:val="BodyText"/>
        <w:spacing w:before="49"/>
      </w:pPr>
    </w:p>
    <w:p>
      <w:pPr>
        <w:pStyle w:val="Heading2"/>
        <w:jc w:val="both"/>
      </w:pPr>
      <w:r>
        <w:rPr/>
        <w:t>Article</w:t>
      </w:r>
      <w:r>
        <w:rPr>
          <w:spacing w:val="-2"/>
        </w:rPr>
        <w:t> </w:t>
      </w:r>
      <w:r>
        <w:rPr/>
        <w:t>7</w:t>
      </w:r>
      <w:r>
        <w:rPr>
          <w:spacing w:val="-1"/>
        </w:rPr>
        <w:t> </w:t>
      </w:r>
      <w:r>
        <w:rPr/>
        <w:t>:</w:t>
      </w:r>
      <w:r>
        <w:rPr>
          <w:spacing w:val="-5"/>
        </w:rPr>
        <w:t> </w:t>
      </w:r>
      <w:r>
        <w:rPr>
          <w:spacing w:val="-2"/>
        </w:rPr>
        <w:t>VISION</w:t>
      </w:r>
    </w:p>
    <w:p>
      <w:pPr>
        <w:pStyle w:val="BodyText"/>
        <w:spacing w:line="259" w:lineRule="auto" w:before="185"/>
        <w:ind w:left="141" w:right="138"/>
        <w:jc w:val="both"/>
      </w:pPr>
      <w:r>
        <w:rPr/>
        <w:t>RAPES se veut une structure africaine fédératrice, solidaire, capable d’impulser et favoriser l’émergence d’une communauté africaine dynamique, responsable, soudée aux valeurs entrepreneuriales afin de favoriser le développement communautaire des pays membres…</w:t>
      </w:r>
    </w:p>
    <w:p>
      <w:pPr>
        <w:pStyle w:val="BodyText"/>
        <w:spacing w:before="121"/>
      </w:pPr>
    </w:p>
    <w:p>
      <w:pPr>
        <w:pStyle w:val="Heading2"/>
        <w:jc w:val="both"/>
      </w:pPr>
      <w:r>
        <w:rPr/>
        <w:t>Article</w:t>
      </w:r>
      <w:r>
        <w:rPr>
          <w:spacing w:val="-1"/>
        </w:rPr>
        <w:t> </w:t>
      </w:r>
      <w:r>
        <w:rPr/>
        <w:t>8</w:t>
      </w:r>
      <w:r>
        <w:rPr>
          <w:spacing w:val="-1"/>
        </w:rPr>
        <w:t> </w:t>
      </w:r>
      <w:r>
        <w:rPr/>
        <w:t>:</w:t>
      </w:r>
      <w:r>
        <w:rPr>
          <w:spacing w:val="-1"/>
        </w:rPr>
        <w:t> </w:t>
      </w:r>
      <w:r>
        <w:rPr>
          <w:spacing w:val="-2"/>
        </w:rPr>
        <w:t>MISSION</w:t>
      </w:r>
    </w:p>
    <w:p>
      <w:pPr>
        <w:pStyle w:val="BodyText"/>
        <w:spacing w:line="259" w:lineRule="auto" w:before="187"/>
        <w:ind w:left="141" w:right="139"/>
        <w:jc w:val="both"/>
      </w:pPr>
      <w:r>
        <w:rPr/>
        <w:t>Mettre en place un cadre d’information, de réseautage, de renforcement des capacités et développer des programmes d’entreprenariat, d’éducation citoyenne en</w:t>
      </w:r>
      <w:r>
        <w:rPr>
          <w:spacing w:val="-18"/>
        </w:rPr>
        <w:t> </w:t>
      </w:r>
      <w:r>
        <w:rPr/>
        <w:t>faveur</w:t>
      </w:r>
      <w:r>
        <w:rPr>
          <w:spacing w:val="-17"/>
        </w:rPr>
        <w:t> </w:t>
      </w:r>
      <w:r>
        <w:rPr/>
        <w:t>de</w:t>
      </w:r>
      <w:r>
        <w:rPr>
          <w:spacing w:val="-18"/>
        </w:rPr>
        <w:t> </w:t>
      </w:r>
      <w:r>
        <w:rPr/>
        <w:t>la</w:t>
      </w:r>
      <w:r>
        <w:rPr>
          <w:spacing w:val="-17"/>
        </w:rPr>
        <w:t> </w:t>
      </w:r>
      <w:r>
        <w:rPr/>
        <w:t>jeunesse,</w:t>
      </w:r>
      <w:r>
        <w:rPr>
          <w:spacing w:val="-18"/>
        </w:rPr>
        <w:t> </w:t>
      </w:r>
      <w:r>
        <w:rPr/>
        <w:t>des</w:t>
      </w:r>
      <w:r>
        <w:rPr>
          <w:spacing w:val="-17"/>
        </w:rPr>
        <w:t> </w:t>
      </w:r>
      <w:r>
        <w:rPr/>
        <w:t>organisations</w:t>
      </w:r>
      <w:r>
        <w:rPr>
          <w:spacing w:val="-18"/>
        </w:rPr>
        <w:t> </w:t>
      </w:r>
      <w:r>
        <w:rPr/>
        <w:t>féminines,</w:t>
      </w:r>
      <w:r>
        <w:rPr>
          <w:spacing w:val="-17"/>
        </w:rPr>
        <w:t> </w:t>
      </w:r>
      <w:r>
        <w:rPr/>
        <w:t>des</w:t>
      </w:r>
      <w:r>
        <w:rPr>
          <w:spacing w:val="-17"/>
        </w:rPr>
        <w:t> </w:t>
      </w:r>
      <w:r>
        <w:rPr/>
        <w:t>entreprises</w:t>
      </w:r>
      <w:r>
        <w:rPr>
          <w:spacing w:val="-9"/>
        </w:rPr>
        <w:t> </w:t>
      </w:r>
      <w:r>
        <w:rPr/>
        <w:t>et</w:t>
      </w:r>
      <w:r>
        <w:rPr>
          <w:spacing w:val="-17"/>
        </w:rPr>
        <w:t> </w:t>
      </w:r>
      <w:r>
        <w:rPr/>
        <w:t>les</w:t>
      </w:r>
      <w:r>
        <w:rPr>
          <w:spacing w:val="-17"/>
        </w:rPr>
        <w:t> </w:t>
      </w:r>
      <w:r>
        <w:rPr/>
        <w:t>acteurs économiques du monde rural.</w:t>
      </w:r>
    </w:p>
    <w:p>
      <w:pPr>
        <w:pStyle w:val="BodyText"/>
        <w:spacing w:after="0" w:line="259" w:lineRule="auto"/>
        <w:jc w:val="both"/>
        <w:sectPr>
          <w:pgSz w:w="11910" w:h="16840"/>
          <w:pgMar w:top="1320" w:bottom="280" w:left="1275" w:right="1275"/>
        </w:sectPr>
      </w:pPr>
    </w:p>
    <w:p>
      <w:pPr>
        <w:pStyle w:val="Heading2"/>
        <w:spacing w:before="78"/>
      </w:pPr>
      <w:r>
        <w:rPr>
          <w:u w:val="single"/>
        </w:rPr>
        <w:t>Titre</w:t>
      </w:r>
      <w:r>
        <w:rPr>
          <w:spacing w:val="-11"/>
          <w:u w:val="single"/>
        </w:rPr>
        <w:t> </w:t>
      </w:r>
      <w:r>
        <w:rPr>
          <w:u w:val="single"/>
        </w:rPr>
        <w:t>II</w:t>
      </w:r>
      <w:r>
        <w:rPr>
          <w:spacing w:val="-8"/>
        </w:rPr>
        <w:t> </w:t>
      </w:r>
      <w:r>
        <w:rPr/>
        <w:t>:</w:t>
      </w:r>
      <w:r>
        <w:rPr>
          <w:spacing w:val="-9"/>
        </w:rPr>
        <w:t> </w:t>
      </w:r>
      <w:r>
        <w:rPr/>
        <w:t>Membre-acquisition</w:t>
      </w:r>
      <w:r>
        <w:rPr>
          <w:spacing w:val="-8"/>
        </w:rPr>
        <w:t> </w:t>
      </w:r>
      <w:r>
        <w:rPr/>
        <w:t>et</w:t>
      </w:r>
      <w:r>
        <w:rPr>
          <w:spacing w:val="-9"/>
        </w:rPr>
        <w:t> </w:t>
      </w:r>
      <w:r>
        <w:rPr/>
        <w:t>radiation-</w:t>
      </w:r>
      <w:r>
        <w:rPr>
          <w:spacing w:val="-2"/>
        </w:rPr>
        <w:t>ressources</w:t>
      </w:r>
    </w:p>
    <w:p>
      <w:pPr>
        <w:pStyle w:val="BodyText"/>
        <w:rPr>
          <w:b/>
        </w:rPr>
      </w:pPr>
    </w:p>
    <w:p>
      <w:pPr>
        <w:pStyle w:val="BodyText"/>
        <w:spacing w:before="49"/>
        <w:rPr>
          <w:b/>
        </w:rPr>
      </w:pPr>
    </w:p>
    <w:p>
      <w:pPr>
        <w:spacing w:before="0"/>
        <w:ind w:left="141" w:right="0" w:firstLine="0"/>
        <w:jc w:val="left"/>
        <w:rPr>
          <w:b/>
          <w:sz w:val="28"/>
        </w:rPr>
      </w:pPr>
      <w:r>
        <w:rPr>
          <w:b/>
          <w:sz w:val="28"/>
          <w:u w:val="single"/>
        </w:rPr>
        <w:t>ARTICLE</w:t>
      </w:r>
      <w:r>
        <w:rPr>
          <w:b/>
          <w:spacing w:val="-6"/>
          <w:sz w:val="28"/>
          <w:u w:val="single"/>
        </w:rPr>
        <w:t> </w:t>
      </w:r>
      <w:r>
        <w:rPr>
          <w:b/>
          <w:sz w:val="28"/>
          <w:u w:val="single"/>
        </w:rPr>
        <w:t>9</w:t>
      </w:r>
      <w:r>
        <w:rPr>
          <w:b/>
          <w:spacing w:val="-5"/>
          <w:sz w:val="28"/>
        </w:rPr>
        <w:t> </w:t>
      </w:r>
      <w:r>
        <w:rPr>
          <w:b/>
          <w:sz w:val="28"/>
        </w:rPr>
        <w:t>:</w:t>
      </w:r>
      <w:r>
        <w:rPr>
          <w:b/>
          <w:spacing w:val="-5"/>
          <w:sz w:val="28"/>
        </w:rPr>
        <w:t> </w:t>
      </w:r>
      <w:r>
        <w:rPr>
          <w:b/>
          <w:spacing w:val="-2"/>
          <w:sz w:val="28"/>
        </w:rPr>
        <w:t>Membres</w:t>
      </w:r>
    </w:p>
    <w:p>
      <w:pPr>
        <w:pStyle w:val="BodyText"/>
        <w:rPr>
          <w:b/>
        </w:rPr>
      </w:pPr>
    </w:p>
    <w:p>
      <w:pPr>
        <w:pStyle w:val="BodyText"/>
        <w:spacing w:before="49"/>
        <w:rPr>
          <w:b/>
        </w:rPr>
      </w:pPr>
    </w:p>
    <w:p>
      <w:pPr>
        <w:pStyle w:val="BodyText"/>
        <w:spacing w:line="259" w:lineRule="auto"/>
        <w:ind w:left="141" w:right="147"/>
        <w:jc w:val="both"/>
      </w:pPr>
      <w:r>
        <w:rPr/>
        <w:t>Les membres du RAPES sont composés de membres Fondateurs, Actifs et </w:t>
      </w:r>
      <w:r>
        <w:rPr>
          <w:spacing w:val="-2"/>
        </w:rPr>
        <w:t>bienfaiteurs.</w:t>
      </w:r>
    </w:p>
    <w:p>
      <w:pPr>
        <w:pStyle w:val="ListParagraph"/>
        <w:numPr>
          <w:ilvl w:val="0"/>
          <w:numId w:val="3"/>
        </w:numPr>
        <w:tabs>
          <w:tab w:pos="278" w:val="left" w:leader="none"/>
        </w:tabs>
        <w:spacing w:line="259" w:lineRule="auto" w:before="158" w:after="0"/>
        <w:ind w:left="278" w:right="144" w:hanging="216"/>
        <w:jc w:val="both"/>
        <w:rPr>
          <w:sz w:val="28"/>
        </w:rPr>
      </w:pPr>
      <w:r>
        <w:rPr>
          <w:b/>
          <w:sz w:val="28"/>
        </w:rPr>
        <w:t>Le membre fondateur </w:t>
      </w:r>
      <w:r>
        <w:rPr>
          <w:sz w:val="28"/>
        </w:rPr>
        <w:t>: la qualité de membre fondateur est reconnue à toute personne (physique ou morale) ayant participé aux travaux de rédaction des textes juridiques et pris part à l’assemblée générale constitutive.</w:t>
      </w:r>
    </w:p>
    <w:p>
      <w:pPr>
        <w:pStyle w:val="ListParagraph"/>
        <w:numPr>
          <w:ilvl w:val="0"/>
          <w:numId w:val="3"/>
        </w:numPr>
        <w:tabs>
          <w:tab w:pos="278" w:val="left" w:leader="none"/>
        </w:tabs>
        <w:spacing w:line="259" w:lineRule="auto" w:before="159" w:after="0"/>
        <w:ind w:left="278" w:right="146" w:hanging="216"/>
        <w:jc w:val="both"/>
        <w:rPr>
          <w:sz w:val="28"/>
        </w:rPr>
      </w:pPr>
      <w:r>
        <w:rPr>
          <w:b/>
          <w:sz w:val="28"/>
        </w:rPr>
        <w:t>Est membre actif </w:t>
      </w:r>
      <w:r>
        <w:rPr>
          <w:sz w:val="28"/>
        </w:rPr>
        <w:t>: toute personne (physique ou morale) qui participe régulièrement aux différentes activités, participe aux réunions et à l’Assemblée Générale annuelle.</w:t>
      </w:r>
    </w:p>
    <w:p>
      <w:pPr>
        <w:pStyle w:val="ListParagraph"/>
        <w:numPr>
          <w:ilvl w:val="0"/>
          <w:numId w:val="3"/>
        </w:numPr>
        <w:tabs>
          <w:tab w:pos="278" w:val="left" w:leader="none"/>
        </w:tabs>
        <w:spacing w:line="259" w:lineRule="auto" w:before="156" w:after="0"/>
        <w:ind w:left="278" w:right="141" w:hanging="216"/>
        <w:jc w:val="both"/>
        <w:rPr>
          <w:sz w:val="28"/>
        </w:rPr>
      </w:pPr>
      <w:r>
        <w:rPr>
          <w:sz w:val="28"/>
        </w:rPr>
        <w:t>La</w:t>
      </w:r>
      <w:r>
        <w:rPr>
          <w:spacing w:val="-3"/>
          <w:sz w:val="28"/>
        </w:rPr>
        <w:t> </w:t>
      </w:r>
      <w:r>
        <w:rPr>
          <w:sz w:val="28"/>
        </w:rPr>
        <w:t>qualité</w:t>
      </w:r>
      <w:r>
        <w:rPr>
          <w:spacing w:val="-3"/>
          <w:sz w:val="28"/>
        </w:rPr>
        <w:t> </w:t>
      </w:r>
      <w:r>
        <w:rPr>
          <w:sz w:val="28"/>
        </w:rPr>
        <w:t>de</w:t>
      </w:r>
      <w:r>
        <w:rPr>
          <w:spacing w:val="-3"/>
          <w:sz w:val="28"/>
        </w:rPr>
        <w:t> </w:t>
      </w:r>
      <w:r>
        <w:rPr>
          <w:b/>
          <w:sz w:val="28"/>
        </w:rPr>
        <w:t>membre</w:t>
      </w:r>
      <w:r>
        <w:rPr>
          <w:b/>
          <w:spacing w:val="-3"/>
          <w:sz w:val="28"/>
        </w:rPr>
        <w:t> </w:t>
      </w:r>
      <w:r>
        <w:rPr>
          <w:b/>
          <w:sz w:val="28"/>
        </w:rPr>
        <w:t>bienfaiteur</w:t>
      </w:r>
      <w:r>
        <w:rPr>
          <w:b/>
          <w:spacing w:val="-8"/>
          <w:sz w:val="28"/>
        </w:rPr>
        <w:t> </w:t>
      </w:r>
      <w:r>
        <w:rPr>
          <w:sz w:val="28"/>
        </w:rPr>
        <w:t>est</w:t>
      </w:r>
      <w:r>
        <w:rPr>
          <w:spacing w:val="-2"/>
          <w:sz w:val="28"/>
        </w:rPr>
        <w:t> </w:t>
      </w:r>
      <w:r>
        <w:rPr>
          <w:sz w:val="28"/>
        </w:rPr>
        <w:t>reconnue</w:t>
      </w:r>
      <w:r>
        <w:rPr>
          <w:spacing w:val="-3"/>
          <w:sz w:val="28"/>
        </w:rPr>
        <w:t> </w:t>
      </w:r>
      <w:r>
        <w:rPr>
          <w:sz w:val="28"/>
        </w:rPr>
        <w:t>à</w:t>
      </w:r>
      <w:r>
        <w:rPr>
          <w:spacing w:val="-4"/>
          <w:sz w:val="28"/>
        </w:rPr>
        <w:t> </w:t>
      </w:r>
      <w:r>
        <w:rPr>
          <w:sz w:val="28"/>
        </w:rPr>
        <w:t>toute</w:t>
      </w:r>
      <w:r>
        <w:rPr>
          <w:spacing w:val="-3"/>
          <w:sz w:val="28"/>
        </w:rPr>
        <w:t> </w:t>
      </w:r>
      <w:r>
        <w:rPr>
          <w:sz w:val="28"/>
        </w:rPr>
        <w:t>personne</w:t>
      </w:r>
      <w:r>
        <w:rPr>
          <w:spacing w:val="-5"/>
          <w:sz w:val="28"/>
        </w:rPr>
        <w:t> </w:t>
      </w:r>
      <w:r>
        <w:rPr>
          <w:sz w:val="28"/>
        </w:rPr>
        <w:t>adhérente</w:t>
      </w:r>
      <w:r>
        <w:rPr>
          <w:spacing w:val="-3"/>
          <w:sz w:val="28"/>
        </w:rPr>
        <w:t> </w:t>
      </w:r>
      <w:r>
        <w:rPr>
          <w:sz w:val="28"/>
        </w:rPr>
        <w:t>aux présents</w:t>
      </w:r>
      <w:r>
        <w:rPr>
          <w:spacing w:val="-13"/>
          <w:sz w:val="28"/>
        </w:rPr>
        <w:t> </w:t>
      </w:r>
      <w:r>
        <w:rPr>
          <w:sz w:val="28"/>
        </w:rPr>
        <w:t>statuts</w:t>
      </w:r>
      <w:r>
        <w:rPr>
          <w:spacing w:val="-13"/>
          <w:sz w:val="28"/>
        </w:rPr>
        <w:t> </w:t>
      </w:r>
      <w:r>
        <w:rPr>
          <w:sz w:val="28"/>
        </w:rPr>
        <w:t>et</w:t>
      </w:r>
      <w:r>
        <w:rPr>
          <w:spacing w:val="-13"/>
          <w:sz w:val="28"/>
        </w:rPr>
        <w:t> </w:t>
      </w:r>
      <w:r>
        <w:rPr>
          <w:sz w:val="28"/>
        </w:rPr>
        <w:t>accompagnant</w:t>
      </w:r>
      <w:r>
        <w:rPr>
          <w:spacing w:val="-13"/>
          <w:sz w:val="28"/>
        </w:rPr>
        <w:t> </w:t>
      </w:r>
      <w:r>
        <w:rPr>
          <w:sz w:val="28"/>
        </w:rPr>
        <w:t>solidairement</w:t>
      </w:r>
      <w:r>
        <w:rPr>
          <w:spacing w:val="-13"/>
          <w:sz w:val="28"/>
        </w:rPr>
        <w:t> </w:t>
      </w:r>
      <w:r>
        <w:rPr>
          <w:sz w:val="28"/>
        </w:rPr>
        <w:t>(appui</w:t>
      </w:r>
      <w:r>
        <w:rPr>
          <w:spacing w:val="-15"/>
          <w:sz w:val="28"/>
        </w:rPr>
        <w:t> </w:t>
      </w:r>
      <w:r>
        <w:rPr>
          <w:sz w:val="28"/>
        </w:rPr>
        <w:t>technique,</w:t>
      </w:r>
      <w:r>
        <w:rPr>
          <w:spacing w:val="-14"/>
          <w:sz w:val="28"/>
        </w:rPr>
        <w:t> </w:t>
      </w:r>
      <w:r>
        <w:rPr>
          <w:sz w:val="28"/>
        </w:rPr>
        <w:t>financier,</w:t>
      </w:r>
      <w:r>
        <w:rPr>
          <w:spacing w:val="-14"/>
          <w:sz w:val="28"/>
        </w:rPr>
        <w:t> </w:t>
      </w:r>
      <w:r>
        <w:rPr>
          <w:sz w:val="28"/>
        </w:rPr>
        <w:t>mise en relation…) dans le but d’aider le réseau.</w:t>
      </w:r>
    </w:p>
    <w:p>
      <w:pPr>
        <w:pStyle w:val="BodyText"/>
      </w:pPr>
    </w:p>
    <w:p>
      <w:pPr>
        <w:pStyle w:val="BodyText"/>
        <w:spacing w:before="21"/>
      </w:pPr>
    </w:p>
    <w:p>
      <w:pPr>
        <w:pStyle w:val="Heading2"/>
        <w:spacing w:line="376" w:lineRule="auto"/>
        <w:ind w:right="4656"/>
        <w:jc w:val="both"/>
      </w:pPr>
      <w:r>
        <w:rPr>
          <w:u w:val="single"/>
        </w:rPr>
        <w:t>ARTICLE</w:t>
      </w:r>
      <w:r>
        <w:rPr>
          <w:spacing w:val="-14"/>
          <w:u w:val="single"/>
        </w:rPr>
        <w:t> </w:t>
      </w:r>
      <w:r>
        <w:rPr>
          <w:u w:val="single"/>
        </w:rPr>
        <w:t>10</w:t>
      </w:r>
      <w:r>
        <w:rPr>
          <w:spacing w:val="-9"/>
        </w:rPr>
        <w:t> </w:t>
      </w:r>
      <w:r>
        <w:rPr/>
        <w:t>:</w:t>
      </w:r>
      <w:r>
        <w:rPr>
          <w:spacing w:val="-18"/>
        </w:rPr>
        <w:t> </w:t>
      </w:r>
      <w:r>
        <w:rPr/>
        <w:t>Admission</w:t>
      </w:r>
      <w:r>
        <w:rPr>
          <w:spacing w:val="-9"/>
        </w:rPr>
        <w:t> </w:t>
      </w:r>
      <w:r>
        <w:rPr/>
        <w:t>et</w:t>
      </w:r>
      <w:r>
        <w:rPr>
          <w:spacing w:val="-10"/>
        </w:rPr>
        <w:t> </w:t>
      </w:r>
      <w:r>
        <w:rPr/>
        <w:t>radiation </w:t>
      </w:r>
      <w:r>
        <w:rPr>
          <w:spacing w:val="-2"/>
        </w:rPr>
        <w:t>Admission</w:t>
      </w:r>
    </w:p>
    <w:p>
      <w:pPr>
        <w:pStyle w:val="BodyText"/>
        <w:spacing w:line="259" w:lineRule="auto" w:before="5"/>
        <w:ind w:left="141" w:right="147"/>
        <w:jc w:val="both"/>
      </w:pPr>
      <w:r>
        <w:rPr/>
        <w:t>Pour</w:t>
      </w:r>
      <w:r>
        <w:rPr>
          <w:spacing w:val="-18"/>
        </w:rPr>
        <w:t> </w:t>
      </w:r>
      <w:r>
        <w:rPr/>
        <w:t>faire</w:t>
      </w:r>
      <w:r>
        <w:rPr>
          <w:spacing w:val="-17"/>
        </w:rPr>
        <w:t> </w:t>
      </w:r>
      <w:r>
        <w:rPr/>
        <w:t>partie</w:t>
      </w:r>
      <w:r>
        <w:rPr>
          <w:spacing w:val="-18"/>
        </w:rPr>
        <w:t> </w:t>
      </w:r>
      <w:r>
        <w:rPr/>
        <w:t>du</w:t>
      </w:r>
      <w:r>
        <w:rPr>
          <w:spacing w:val="-17"/>
        </w:rPr>
        <w:t> </w:t>
      </w:r>
      <w:r>
        <w:rPr/>
        <w:t>réseau,</w:t>
      </w:r>
      <w:r>
        <w:rPr>
          <w:spacing w:val="-18"/>
        </w:rPr>
        <w:t> </w:t>
      </w:r>
      <w:r>
        <w:rPr/>
        <w:t>il</w:t>
      </w:r>
      <w:r>
        <w:rPr>
          <w:spacing w:val="-17"/>
        </w:rPr>
        <w:t> </w:t>
      </w:r>
      <w:r>
        <w:rPr/>
        <w:t>faut</w:t>
      </w:r>
      <w:r>
        <w:rPr>
          <w:spacing w:val="-3"/>
        </w:rPr>
        <w:t> </w:t>
      </w:r>
      <w:r>
        <w:rPr/>
        <w:t>respecter</w:t>
      </w:r>
      <w:r>
        <w:rPr>
          <w:spacing w:val="-17"/>
        </w:rPr>
        <w:t> </w:t>
      </w:r>
      <w:r>
        <w:rPr/>
        <w:t>les</w:t>
      </w:r>
      <w:r>
        <w:rPr>
          <w:spacing w:val="-18"/>
        </w:rPr>
        <w:t> </w:t>
      </w:r>
      <w:r>
        <w:rPr/>
        <w:t>normes</w:t>
      </w:r>
      <w:r>
        <w:rPr>
          <w:spacing w:val="-17"/>
        </w:rPr>
        <w:t> </w:t>
      </w:r>
      <w:r>
        <w:rPr/>
        <w:t>du</w:t>
      </w:r>
      <w:r>
        <w:rPr>
          <w:spacing w:val="-18"/>
        </w:rPr>
        <w:t> </w:t>
      </w:r>
      <w:r>
        <w:rPr/>
        <w:t>réseau,</w:t>
      </w:r>
      <w:r>
        <w:rPr>
          <w:spacing w:val="-17"/>
        </w:rPr>
        <w:t> </w:t>
      </w:r>
      <w:r>
        <w:rPr/>
        <w:t>une</w:t>
      </w:r>
      <w:r>
        <w:rPr>
          <w:spacing w:val="-18"/>
        </w:rPr>
        <w:t> </w:t>
      </w:r>
      <w:r>
        <w:rPr/>
        <w:t>organisation ou une entreprise agréée par le Conseil d’Administration qui statue, lors de chacune de ses réunions, sur les demandes d'admission qui lui sont présentées.</w:t>
      </w:r>
    </w:p>
    <w:p>
      <w:pPr>
        <w:pStyle w:val="BodyText"/>
        <w:spacing w:before="159"/>
        <w:ind w:left="141"/>
        <w:jc w:val="both"/>
      </w:pPr>
      <w:r>
        <w:rPr/>
        <w:t>Le</w:t>
      </w:r>
      <w:r>
        <w:rPr>
          <w:spacing w:val="-4"/>
        </w:rPr>
        <w:t> </w:t>
      </w:r>
      <w:r>
        <w:rPr/>
        <w:t>refus</w:t>
      </w:r>
      <w:r>
        <w:rPr>
          <w:spacing w:val="-2"/>
        </w:rPr>
        <w:t> </w:t>
      </w:r>
      <w:r>
        <w:rPr/>
        <w:t>d'admission</w:t>
      </w:r>
      <w:r>
        <w:rPr>
          <w:spacing w:val="-6"/>
        </w:rPr>
        <w:t> </w:t>
      </w:r>
      <w:r>
        <w:rPr/>
        <w:t>n'a</w:t>
      </w:r>
      <w:r>
        <w:rPr>
          <w:spacing w:val="-3"/>
        </w:rPr>
        <w:t> </w:t>
      </w:r>
      <w:r>
        <w:rPr/>
        <w:t>pas</w:t>
      </w:r>
      <w:r>
        <w:rPr>
          <w:spacing w:val="-2"/>
        </w:rPr>
        <w:t> </w:t>
      </w:r>
      <w:r>
        <w:rPr/>
        <w:t>à</w:t>
      </w:r>
      <w:r>
        <w:rPr>
          <w:spacing w:val="-4"/>
        </w:rPr>
        <w:t> </w:t>
      </w:r>
      <w:r>
        <w:rPr/>
        <w:t>être</w:t>
      </w:r>
      <w:r>
        <w:rPr>
          <w:spacing w:val="-2"/>
        </w:rPr>
        <w:t> motivé.</w:t>
      </w:r>
    </w:p>
    <w:p>
      <w:pPr>
        <w:pStyle w:val="Heading2"/>
        <w:spacing w:before="185"/>
        <w:jc w:val="both"/>
      </w:pPr>
      <w:r>
        <w:rPr/>
        <w:t>Radiation</w:t>
      </w:r>
      <w:r>
        <w:rPr>
          <w:spacing w:val="-8"/>
        </w:rPr>
        <w:t> </w:t>
      </w:r>
      <w:r>
        <w:rPr>
          <w:spacing w:val="-10"/>
        </w:rPr>
        <w:t>:</w:t>
      </w:r>
    </w:p>
    <w:p>
      <w:pPr>
        <w:pStyle w:val="BodyText"/>
        <w:spacing w:before="186"/>
        <w:ind w:left="141"/>
        <w:jc w:val="both"/>
      </w:pPr>
      <w:r>
        <w:rPr/>
        <w:t>La</w:t>
      </w:r>
      <w:r>
        <w:rPr>
          <w:spacing w:val="-5"/>
        </w:rPr>
        <w:t> </w:t>
      </w:r>
      <w:r>
        <w:rPr/>
        <w:t>qualité</w:t>
      </w:r>
      <w:r>
        <w:rPr>
          <w:spacing w:val="-4"/>
        </w:rPr>
        <w:t> </w:t>
      </w:r>
      <w:r>
        <w:rPr/>
        <w:t>de</w:t>
      </w:r>
      <w:r>
        <w:rPr>
          <w:spacing w:val="-3"/>
        </w:rPr>
        <w:t> </w:t>
      </w:r>
      <w:r>
        <w:rPr/>
        <w:t>membre</w:t>
      </w:r>
      <w:r>
        <w:rPr>
          <w:spacing w:val="-3"/>
        </w:rPr>
        <w:t> </w:t>
      </w:r>
      <w:r>
        <w:rPr/>
        <w:t>se</w:t>
      </w:r>
      <w:r>
        <w:rPr>
          <w:spacing w:val="-3"/>
        </w:rPr>
        <w:t> </w:t>
      </w:r>
      <w:r>
        <w:rPr/>
        <w:t>perd</w:t>
      </w:r>
      <w:r>
        <w:rPr>
          <w:spacing w:val="-4"/>
        </w:rPr>
        <w:t> </w:t>
      </w:r>
      <w:r>
        <w:rPr/>
        <w:t>par</w:t>
      </w:r>
      <w:r>
        <w:rPr>
          <w:spacing w:val="-2"/>
        </w:rPr>
        <w:t> </w:t>
      </w:r>
      <w:r>
        <w:rPr>
          <w:spacing w:val="-10"/>
        </w:rPr>
        <w:t>:</w:t>
      </w:r>
    </w:p>
    <w:p>
      <w:pPr>
        <w:pStyle w:val="ListParagraph"/>
        <w:numPr>
          <w:ilvl w:val="1"/>
          <w:numId w:val="3"/>
        </w:numPr>
        <w:tabs>
          <w:tab w:pos="998" w:val="left" w:leader="none"/>
        </w:tabs>
        <w:spacing w:line="240" w:lineRule="auto" w:before="185" w:after="0"/>
        <w:ind w:left="998" w:right="0" w:hanging="360"/>
        <w:jc w:val="left"/>
        <w:rPr>
          <w:rFonts w:ascii="Wingdings" w:hAnsi="Wingdings"/>
          <w:sz w:val="22"/>
        </w:rPr>
      </w:pPr>
      <w:r>
        <w:rPr>
          <w:sz w:val="28"/>
        </w:rPr>
        <w:t>La</w:t>
      </w:r>
      <w:r>
        <w:rPr>
          <w:spacing w:val="-2"/>
          <w:sz w:val="28"/>
        </w:rPr>
        <w:t> démission.</w:t>
      </w:r>
    </w:p>
    <w:p>
      <w:pPr>
        <w:pStyle w:val="ListParagraph"/>
        <w:numPr>
          <w:ilvl w:val="1"/>
          <w:numId w:val="3"/>
        </w:numPr>
        <w:tabs>
          <w:tab w:pos="998" w:val="left" w:leader="none"/>
        </w:tabs>
        <w:spacing w:line="240" w:lineRule="auto" w:before="187" w:after="0"/>
        <w:ind w:left="998" w:right="0" w:hanging="360"/>
        <w:jc w:val="left"/>
        <w:rPr>
          <w:rFonts w:ascii="Wingdings" w:hAnsi="Wingdings"/>
          <w:sz w:val="22"/>
        </w:rPr>
      </w:pPr>
      <w:r>
        <w:rPr>
          <w:sz w:val="28"/>
        </w:rPr>
        <w:t>Le</w:t>
      </w:r>
      <w:r>
        <w:rPr>
          <w:spacing w:val="-10"/>
          <w:sz w:val="28"/>
        </w:rPr>
        <w:t> </w:t>
      </w:r>
      <w:r>
        <w:rPr>
          <w:sz w:val="28"/>
        </w:rPr>
        <w:t>décès</w:t>
      </w:r>
      <w:r>
        <w:rPr>
          <w:spacing w:val="-10"/>
          <w:sz w:val="28"/>
        </w:rPr>
        <w:t> </w:t>
      </w:r>
      <w:r>
        <w:rPr>
          <w:sz w:val="28"/>
        </w:rPr>
        <w:t>de</w:t>
      </w:r>
      <w:r>
        <w:rPr>
          <w:spacing w:val="-12"/>
          <w:sz w:val="28"/>
        </w:rPr>
        <w:t> </w:t>
      </w:r>
      <w:r>
        <w:rPr>
          <w:sz w:val="28"/>
        </w:rPr>
        <w:t>la</w:t>
      </w:r>
      <w:r>
        <w:rPr>
          <w:spacing w:val="-11"/>
          <w:sz w:val="28"/>
        </w:rPr>
        <w:t> </w:t>
      </w:r>
      <w:r>
        <w:rPr>
          <w:sz w:val="28"/>
        </w:rPr>
        <w:t>personne</w:t>
      </w:r>
      <w:r>
        <w:rPr>
          <w:spacing w:val="-12"/>
          <w:sz w:val="28"/>
        </w:rPr>
        <w:t> </w:t>
      </w:r>
      <w:r>
        <w:rPr>
          <w:sz w:val="28"/>
        </w:rPr>
        <w:t>physique</w:t>
      </w:r>
      <w:r>
        <w:rPr>
          <w:spacing w:val="-9"/>
          <w:sz w:val="28"/>
        </w:rPr>
        <w:t> </w:t>
      </w:r>
      <w:r>
        <w:rPr>
          <w:sz w:val="28"/>
        </w:rPr>
        <w:t>ou</w:t>
      </w:r>
      <w:r>
        <w:rPr>
          <w:spacing w:val="-10"/>
          <w:sz w:val="28"/>
        </w:rPr>
        <w:t> </w:t>
      </w:r>
      <w:r>
        <w:rPr>
          <w:sz w:val="28"/>
        </w:rPr>
        <w:t>la</w:t>
      </w:r>
      <w:r>
        <w:rPr>
          <w:spacing w:val="-12"/>
          <w:sz w:val="28"/>
        </w:rPr>
        <w:t> </w:t>
      </w:r>
      <w:r>
        <w:rPr>
          <w:sz w:val="28"/>
        </w:rPr>
        <w:t>dissolution</w:t>
      </w:r>
      <w:r>
        <w:rPr>
          <w:spacing w:val="-10"/>
          <w:sz w:val="28"/>
        </w:rPr>
        <w:t> </w:t>
      </w:r>
      <w:r>
        <w:rPr>
          <w:sz w:val="28"/>
        </w:rPr>
        <w:t>de</w:t>
      </w:r>
      <w:r>
        <w:rPr>
          <w:spacing w:val="-12"/>
          <w:sz w:val="28"/>
        </w:rPr>
        <w:t> </w:t>
      </w:r>
      <w:r>
        <w:rPr>
          <w:sz w:val="28"/>
        </w:rPr>
        <w:t>la</w:t>
      </w:r>
      <w:r>
        <w:rPr>
          <w:spacing w:val="-11"/>
          <w:sz w:val="28"/>
        </w:rPr>
        <w:t> </w:t>
      </w:r>
      <w:r>
        <w:rPr>
          <w:sz w:val="28"/>
        </w:rPr>
        <w:t>personne</w:t>
      </w:r>
      <w:r>
        <w:rPr>
          <w:spacing w:val="-9"/>
          <w:sz w:val="28"/>
        </w:rPr>
        <w:t> </w:t>
      </w:r>
      <w:r>
        <w:rPr>
          <w:spacing w:val="-2"/>
          <w:sz w:val="28"/>
        </w:rPr>
        <w:t>morale.</w:t>
      </w:r>
    </w:p>
    <w:p>
      <w:pPr>
        <w:pStyle w:val="ListParagraph"/>
        <w:numPr>
          <w:ilvl w:val="1"/>
          <w:numId w:val="3"/>
        </w:numPr>
        <w:tabs>
          <w:tab w:pos="998" w:val="left" w:leader="none"/>
        </w:tabs>
        <w:spacing w:line="259" w:lineRule="auto" w:before="185" w:after="0"/>
        <w:ind w:left="998" w:right="139" w:hanging="360"/>
        <w:jc w:val="both"/>
        <w:rPr>
          <w:rFonts w:ascii="Wingdings" w:hAnsi="Wingdings"/>
          <w:sz w:val="22"/>
        </w:rPr>
      </w:pPr>
      <w:r>
        <w:rPr>
          <w:sz w:val="28"/>
        </w:rPr>
        <w:t>L'exclusion prononcée par le Conseil d’Administration pour motif grave, l'intéressé</w:t>
      </w:r>
      <w:r>
        <w:rPr>
          <w:spacing w:val="-10"/>
          <w:sz w:val="28"/>
        </w:rPr>
        <w:t> </w:t>
      </w:r>
      <w:r>
        <w:rPr>
          <w:sz w:val="28"/>
        </w:rPr>
        <w:t>ayant</w:t>
      </w:r>
      <w:r>
        <w:rPr>
          <w:spacing w:val="-9"/>
          <w:sz w:val="28"/>
        </w:rPr>
        <w:t> </w:t>
      </w:r>
      <w:r>
        <w:rPr>
          <w:sz w:val="28"/>
        </w:rPr>
        <w:t>été</w:t>
      </w:r>
      <w:r>
        <w:rPr>
          <w:spacing w:val="-10"/>
          <w:sz w:val="28"/>
        </w:rPr>
        <w:t> </w:t>
      </w:r>
      <w:r>
        <w:rPr>
          <w:sz w:val="28"/>
        </w:rPr>
        <w:t>invité</w:t>
      </w:r>
      <w:r>
        <w:rPr>
          <w:spacing w:val="-10"/>
          <w:sz w:val="28"/>
        </w:rPr>
        <w:t> </w:t>
      </w:r>
      <w:r>
        <w:rPr>
          <w:sz w:val="28"/>
        </w:rPr>
        <w:t>par</w:t>
      </w:r>
      <w:r>
        <w:rPr>
          <w:spacing w:val="-10"/>
          <w:sz w:val="28"/>
        </w:rPr>
        <w:t> </w:t>
      </w:r>
      <w:r>
        <w:rPr>
          <w:sz w:val="28"/>
        </w:rPr>
        <w:t>lettre</w:t>
      </w:r>
      <w:r>
        <w:rPr>
          <w:spacing w:val="-10"/>
          <w:sz w:val="28"/>
        </w:rPr>
        <w:t> </w:t>
      </w:r>
      <w:r>
        <w:rPr>
          <w:sz w:val="28"/>
        </w:rPr>
        <w:t>recommandée</w:t>
      </w:r>
      <w:r>
        <w:rPr>
          <w:spacing w:val="-10"/>
          <w:sz w:val="28"/>
        </w:rPr>
        <w:t> </w:t>
      </w:r>
      <w:r>
        <w:rPr>
          <w:sz w:val="28"/>
        </w:rPr>
        <w:t>à</w:t>
      </w:r>
      <w:r>
        <w:rPr>
          <w:spacing w:val="-10"/>
          <w:sz w:val="28"/>
        </w:rPr>
        <w:t> </w:t>
      </w:r>
      <w:r>
        <w:rPr>
          <w:sz w:val="28"/>
        </w:rPr>
        <w:t>se</w:t>
      </w:r>
      <w:r>
        <w:rPr>
          <w:spacing w:val="-10"/>
          <w:sz w:val="28"/>
        </w:rPr>
        <w:t> </w:t>
      </w:r>
      <w:r>
        <w:rPr>
          <w:sz w:val="28"/>
        </w:rPr>
        <w:t>présenter</w:t>
      </w:r>
      <w:r>
        <w:rPr>
          <w:spacing w:val="-12"/>
          <w:sz w:val="28"/>
        </w:rPr>
        <w:t> </w:t>
      </w:r>
      <w:r>
        <w:rPr>
          <w:sz w:val="28"/>
        </w:rPr>
        <w:t>devant</w:t>
      </w:r>
      <w:r>
        <w:rPr>
          <w:spacing w:val="-9"/>
          <w:sz w:val="28"/>
        </w:rPr>
        <w:t> </w:t>
      </w:r>
      <w:r>
        <w:rPr>
          <w:sz w:val="28"/>
        </w:rPr>
        <w:t>le CA pour fournir des explications.</w:t>
      </w:r>
    </w:p>
    <w:p>
      <w:pPr>
        <w:pStyle w:val="ListParagraph"/>
        <w:spacing w:after="0" w:line="259" w:lineRule="auto"/>
        <w:jc w:val="both"/>
        <w:rPr>
          <w:rFonts w:ascii="Wingdings" w:hAnsi="Wingdings"/>
          <w:sz w:val="22"/>
        </w:rPr>
        <w:sectPr>
          <w:pgSz w:w="11910" w:h="16840"/>
          <w:pgMar w:top="1320" w:bottom="280" w:left="1275" w:right="1275"/>
        </w:sectPr>
      </w:pPr>
    </w:p>
    <w:p>
      <w:pPr>
        <w:pStyle w:val="Heading2"/>
        <w:spacing w:before="78"/>
      </w:pPr>
      <w:r>
        <w:rPr>
          <w:u w:val="single"/>
        </w:rPr>
        <w:t>ARTICLE</w:t>
      </w:r>
      <w:r>
        <w:rPr>
          <w:spacing w:val="-11"/>
          <w:u w:val="single"/>
        </w:rPr>
        <w:t> </w:t>
      </w:r>
      <w:r>
        <w:rPr>
          <w:u w:val="single"/>
        </w:rPr>
        <w:t>11</w:t>
      </w:r>
      <w:r>
        <w:rPr>
          <w:spacing w:val="-11"/>
        </w:rPr>
        <w:t> </w:t>
      </w:r>
      <w:r>
        <w:rPr/>
        <w:t>:</w:t>
      </w:r>
      <w:r>
        <w:rPr>
          <w:spacing w:val="-11"/>
        </w:rPr>
        <w:t> </w:t>
      </w:r>
      <w:r>
        <w:rPr>
          <w:spacing w:val="-2"/>
        </w:rPr>
        <w:t>Ressources</w:t>
      </w:r>
    </w:p>
    <w:p>
      <w:pPr>
        <w:pStyle w:val="BodyText"/>
        <w:spacing w:before="187"/>
        <w:ind w:left="141"/>
      </w:pPr>
      <w:r>
        <w:rPr/>
        <w:t>Les</w:t>
      </w:r>
      <w:r>
        <w:rPr>
          <w:spacing w:val="-8"/>
        </w:rPr>
        <w:t> </w:t>
      </w:r>
      <w:r>
        <w:rPr/>
        <w:t>ressources</w:t>
      </w:r>
      <w:r>
        <w:rPr>
          <w:spacing w:val="-8"/>
        </w:rPr>
        <w:t> </w:t>
      </w:r>
      <w:r>
        <w:rPr/>
        <w:t>comprennent</w:t>
      </w:r>
      <w:r>
        <w:rPr>
          <w:spacing w:val="-8"/>
        </w:rPr>
        <w:t> </w:t>
      </w:r>
      <w:r>
        <w:rPr>
          <w:spacing w:val="-10"/>
        </w:rPr>
        <w:t>:</w:t>
      </w:r>
    </w:p>
    <w:p>
      <w:pPr>
        <w:pStyle w:val="ListParagraph"/>
        <w:numPr>
          <w:ilvl w:val="1"/>
          <w:numId w:val="3"/>
        </w:numPr>
        <w:tabs>
          <w:tab w:pos="998" w:val="left" w:leader="none"/>
        </w:tabs>
        <w:spacing w:line="240" w:lineRule="auto" w:before="184" w:after="0"/>
        <w:ind w:left="998" w:right="0" w:hanging="360"/>
        <w:jc w:val="left"/>
        <w:rPr>
          <w:rFonts w:ascii="Wingdings" w:hAnsi="Wingdings"/>
          <w:sz w:val="22"/>
        </w:rPr>
      </w:pPr>
      <w:r>
        <w:rPr>
          <w:sz w:val="28"/>
        </w:rPr>
        <w:t>Les</w:t>
      </w:r>
      <w:r>
        <w:rPr>
          <w:spacing w:val="-5"/>
          <w:sz w:val="28"/>
        </w:rPr>
        <w:t> </w:t>
      </w:r>
      <w:r>
        <w:rPr>
          <w:sz w:val="28"/>
        </w:rPr>
        <w:t>frais</w:t>
      </w:r>
      <w:r>
        <w:rPr>
          <w:spacing w:val="-6"/>
          <w:sz w:val="28"/>
        </w:rPr>
        <w:t> </w:t>
      </w:r>
      <w:r>
        <w:rPr>
          <w:sz w:val="28"/>
        </w:rPr>
        <w:t>d’adhésion</w:t>
      </w:r>
      <w:r>
        <w:rPr>
          <w:spacing w:val="-5"/>
          <w:sz w:val="28"/>
        </w:rPr>
        <w:t> </w:t>
      </w:r>
      <w:r>
        <w:rPr>
          <w:sz w:val="28"/>
        </w:rPr>
        <w:t>des</w:t>
      </w:r>
      <w:r>
        <w:rPr>
          <w:spacing w:val="-6"/>
          <w:sz w:val="28"/>
        </w:rPr>
        <w:t> </w:t>
      </w:r>
      <w:r>
        <w:rPr>
          <w:sz w:val="28"/>
        </w:rPr>
        <w:t>membres</w:t>
      </w:r>
      <w:r>
        <w:rPr>
          <w:spacing w:val="-3"/>
          <w:sz w:val="28"/>
        </w:rPr>
        <w:t> </w:t>
      </w:r>
      <w:r>
        <w:rPr>
          <w:spacing w:val="-10"/>
          <w:sz w:val="28"/>
        </w:rPr>
        <w:t>;</w:t>
      </w:r>
    </w:p>
    <w:p>
      <w:pPr>
        <w:pStyle w:val="ListParagraph"/>
        <w:numPr>
          <w:ilvl w:val="1"/>
          <w:numId w:val="3"/>
        </w:numPr>
        <w:tabs>
          <w:tab w:pos="998" w:val="left" w:leader="none"/>
        </w:tabs>
        <w:spacing w:line="240" w:lineRule="auto" w:before="187" w:after="0"/>
        <w:ind w:left="998" w:right="0" w:hanging="360"/>
        <w:jc w:val="left"/>
        <w:rPr>
          <w:rFonts w:ascii="Wingdings" w:hAnsi="Wingdings"/>
          <w:sz w:val="22"/>
        </w:rPr>
      </w:pPr>
      <w:r>
        <w:rPr>
          <w:sz w:val="28"/>
        </w:rPr>
        <w:t>Des</w:t>
      </w:r>
      <w:r>
        <w:rPr>
          <w:spacing w:val="-8"/>
          <w:sz w:val="28"/>
        </w:rPr>
        <w:t> </w:t>
      </w:r>
      <w:r>
        <w:rPr>
          <w:sz w:val="28"/>
        </w:rPr>
        <w:t>cotisations</w:t>
      </w:r>
      <w:r>
        <w:rPr>
          <w:spacing w:val="-8"/>
          <w:sz w:val="28"/>
        </w:rPr>
        <w:t> </w:t>
      </w:r>
      <w:r>
        <w:rPr>
          <w:sz w:val="28"/>
        </w:rPr>
        <w:t>des</w:t>
      </w:r>
      <w:r>
        <w:rPr>
          <w:spacing w:val="-5"/>
          <w:sz w:val="28"/>
        </w:rPr>
        <w:t> </w:t>
      </w:r>
      <w:r>
        <w:rPr>
          <w:sz w:val="28"/>
        </w:rPr>
        <w:t>membres</w:t>
      </w:r>
      <w:r>
        <w:rPr>
          <w:spacing w:val="-2"/>
          <w:sz w:val="28"/>
        </w:rPr>
        <w:t> </w:t>
      </w:r>
      <w:r>
        <w:rPr>
          <w:spacing w:val="-10"/>
          <w:sz w:val="28"/>
        </w:rPr>
        <w:t>;</w:t>
      </w:r>
    </w:p>
    <w:p>
      <w:pPr>
        <w:pStyle w:val="ListParagraph"/>
        <w:numPr>
          <w:ilvl w:val="1"/>
          <w:numId w:val="3"/>
        </w:numPr>
        <w:tabs>
          <w:tab w:pos="998" w:val="left" w:leader="none"/>
        </w:tabs>
        <w:spacing w:line="259" w:lineRule="auto" w:before="184" w:after="0"/>
        <w:ind w:left="998" w:right="143" w:hanging="360"/>
        <w:jc w:val="both"/>
        <w:rPr>
          <w:rFonts w:ascii="Wingdings" w:hAnsi="Wingdings"/>
          <w:sz w:val="22"/>
        </w:rPr>
      </w:pPr>
      <w:r>
        <w:rPr>
          <w:sz w:val="28"/>
        </w:rPr>
        <w:t>Les subventions des états membres, des collectivités territoriales (communes,</w:t>
      </w:r>
      <w:r>
        <w:rPr>
          <w:spacing w:val="-3"/>
          <w:sz w:val="28"/>
        </w:rPr>
        <w:t> </w:t>
      </w:r>
      <w:r>
        <w:rPr>
          <w:sz w:val="28"/>
        </w:rPr>
        <w:t>départements,</w:t>
      </w:r>
      <w:r>
        <w:rPr>
          <w:spacing w:val="-3"/>
          <w:sz w:val="28"/>
        </w:rPr>
        <w:t> </w:t>
      </w:r>
      <w:r>
        <w:rPr>
          <w:sz w:val="28"/>
        </w:rPr>
        <w:t>régions)</w:t>
      </w:r>
      <w:r>
        <w:rPr>
          <w:spacing w:val="-3"/>
          <w:sz w:val="28"/>
        </w:rPr>
        <w:t> </w:t>
      </w:r>
      <w:r>
        <w:rPr>
          <w:sz w:val="28"/>
        </w:rPr>
        <w:t>et</w:t>
      </w:r>
      <w:r>
        <w:rPr>
          <w:spacing w:val="-3"/>
          <w:sz w:val="28"/>
        </w:rPr>
        <w:t> </w:t>
      </w:r>
      <w:r>
        <w:rPr>
          <w:sz w:val="28"/>
        </w:rPr>
        <w:t>de</w:t>
      </w:r>
      <w:r>
        <w:rPr>
          <w:spacing w:val="-4"/>
          <w:sz w:val="28"/>
        </w:rPr>
        <w:t> </w:t>
      </w:r>
      <w:r>
        <w:rPr>
          <w:sz w:val="28"/>
        </w:rPr>
        <w:t>leurs</w:t>
      </w:r>
      <w:r>
        <w:rPr>
          <w:spacing w:val="-3"/>
          <w:sz w:val="28"/>
        </w:rPr>
        <w:t> </w:t>
      </w:r>
      <w:r>
        <w:rPr>
          <w:sz w:val="28"/>
        </w:rPr>
        <w:t>établissements</w:t>
      </w:r>
      <w:r>
        <w:rPr>
          <w:spacing w:val="-3"/>
          <w:sz w:val="28"/>
        </w:rPr>
        <w:t> </w:t>
      </w:r>
      <w:r>
        <w:rPr>
          <w:sz w:val="28"/>
        </w:rPr>
        <w:t>publics,</w:t>
      </w:r>
      <w:r>
        <w:rPr>
          <w:spacing w:val="-5"/>
          <w:sz w:val="28"/>
        </w:rPr>
        <w:t> </w:t>
      </w:r>
      <w:r>
        <w:rPr>
          <w:sz w:val="28"/>
        </w:rPr>
        <w:t>de tout autre organisme public, ainsi que des personnes morales de droit public ;</w:t>
      </w:r>
    </w:p>
    <w:p>
      <w:pPr>
        <w:pStyle w:val="ListParagraph"/>
        <w:numPr>
          <w:ilvl w:val="1"/>
          <w:numId w:val="3"/>
        </w:numPr>
        <w:tabs>
          <w:tab w:pos="997" w:val="left" w:leader="none"/>
        </w:tabs>
        <w:spacing w:line="240" w:lineRule="auto" w:before="160" w:after="0"/>
        <w:ind w:left="997" w:right="0" w:hanging="359"/>
        <w:jc w:val="both"/>
        <w:rPr>
          <w:rFonts w:ascii="Wingdings" w:hAnsi="Wingdings"/>
          <w:sz w:val="22"/>
        </w:rPr>
      </w:pPr>
      <w:r>
        <w:rPr>
          <w:sz w:val="28"/>
        </w:rPr>
        <w:t>Les</w:t>
      </w:r>
      <w:r>
        <w:rPr>
          <w:spacing w:val="-6"/>
          <w:sz w:val="28"/>
        </w:rPr>
        <w:t> </w:t>
      </w:r>
      <w:r>
        <w:rPr>
          <w:sz w:val="28"/>
        </w:rPr>
        <w:t>subventions</w:t>
      </w:r>
      <w:r>
        <w:rPr>
          <w:spacing w:val="-6"/>
          <w:sz w:val="28"/>
        </w:rPr>
        <w:t> </w:t>
      </w:r>
      <w:r>
        <w:rPr>
          <w:sz w:val="28"/>
        </w:rPr>
        <w:t>issues</w:t>
      </w:r>
      <w:r>
        <w:rPr>
          <w:spacing w:val="-6"/>
          <w:sz w:val="28"/>
        </w:rPr>
        <w:t> </w:t>
      </w:r>
      <w:r>
        <w:rPr>
          <w:sz w:val="28"/>
        </w:rPr>
        <w:t>de</w:t>
      </w:r>
      <w:r>
        <w:rPr>
          <w:spacing w:val="-7"/>
          <w:sz w:val="28"/>
        </w:rPr>
        <w:t> </w:t>
      </w:r>
      <w:r>
        <w:rPr>
          <w:sz w:val="28"/>
        </w:rPr>
        <w:t>Fondations</w:t>
      </w:r>
      <w:r>
        <w:rPr>
          <w:spacing w:val="-2"/>
          <w:sz w:val="28"/>
        </w:rPr>
        <w:t> </w:t>
      </w:r>
      <w:r>
        <w:rPr>
          <w:sz w:val="28"/>
        </w:rPr>
        <w:t>ou</w:t>
      </w:r>
      <w:r>
        <w:rPr>
          <w:spacing w:val="-6"/>
          <w:sz w:val="28"/>
        </w:rPr>
        <w:t> </w:t>
      </w:r>
      <w:r>
        <w:rPr>
          <w:sz w:val="28"/>
        </w:rPr>
        <w:t>tout</w:t>
      </w:r>
      <w:r>
        <w:rPr>
          <w:spacing w:val="-6"/>
          <w:sz w:val="28"/>
        </w:rPr>
        <w:t> </w:t>
      </w:r>
      <w:r>
        <w:rPr>
          <w:sz w:val="28"/>
        </w:rPr>
        <w:t>autre</w:t>
      </w:r>
      <w:r>
        <w:rPr>
          <w:spacing w:val="-7"/>
          <w:sz w:val="28"/>
        </w:rPr>
        <w:t> </w:t>
      </w:r>
      <w:r>
        <w:rPr>
          <w:sz w:val="28"/>
        </w:rPr>
        <w:t>organisme</w:t>
      </w:r>
      <w:r>
        <w:rPr>
          <w:spacing w:val="-5"/>
          <w:sz w:val="28"/>
        </w:rPr>
        <w:t> </w:t>
      </w:r>
      <w:r>
        <w:rPr>
          <w:spacing w:val="-10"/>
          <w:sz w:val="28"/>
        </w:rPr>
        <w:t>;</w:t>
      </w:r>
    </w:p>
    <w:p>
      <w:pPr>
        <w:pStyle w:val="ListParagraph"/>
        <w:numPr>
          <w:ilvl w:val="1"/>
          <w:numId w:val="3"/>
        </w:numPr>
        <w:tabs>
          <w:tab w:pos="997" w:val="left" w:leader="none"/>
        </w:tabs>
        <w:spacing w:line="240" w:lineRule="auto" w:before="185" w:after="0"/>
        <w:ind w:left="997" w:right="0" w:hanging="359"/>
        <w:jc w:val="both"/>
        <w:rPr>
          <w:rFonts w:ascii="Wingdings" w:hAnsi="Wingdings"/>
          <w:sz w:val="22"/>
        </w:rPr>
      </w:pPr>
      <w:r>
        <w:rPr>
          <w:sz w:val="28"/>
        </w:rPr>
        <w:t>Le</w:t>
      </w:r>
      <w:r>
        <w:rPr>
          <w:spacing w:val="-7"/>
          <w:sz w:val="28"/>
        </w:rPr>
        <w:t> </w:t>
      </w:r>
      <w:r>
        <w:rPr>
          <w:sz w:val="28"/>
        </w:rPr>
        <w:t>mécénat</w:t>
      </w:r>
      <w:r>
        <w:rPr>
          <w:spacing w:val="-7"/>
          <w:sz w:val="28"/>
        </w:rPr>
        <w:t> </w:t>
      </w:r>
      <w:r>
        <w:rPr>
          <w:sz w:val="28"/>
        </w:rPr>
        <w:t>d'entreprise</w:t>
      </w:r>
      <w:r>
        <w:rPr>
          <w:spacing w:val="-2"/>
          <w:sz w:val="28"/>
        </w:rPr>
        <w:t> </w:t>
      </w:r>
      <w:r>
        <w:rPr>
          <w:spacing w:val="-10"/>
          <w:sz w:val="28"/>
        </w:rPr>
        <w:t>;</w:t>
      </w:r>
    </w:p>
    <w:p>
      <w:pPr>
        <w:pStyle w:val="ListParagraph"/>
        <w:numPr>
          <w:ilvl w:val="1"/>
          <w:numId w:val="3"/>
        </w:numPr>
        <w:tabs>
          <w:tab w:pos="997" w:val="left" w:leader="none"/>
        </w:tabs>
        <w:spacing w:line="240" w:lineRule="auto" w:before="187" w:after="0"/>
        <w:ind w:left="997" w:right="0" w:hanging="359"/>
        <w:jc w:val="both"/>
        <w:rPr>
          <w:rFonts w:ascii="Wingdings" w:hAnsi="Wingdings"/>
          <w:sz w:val="22"/>
        </w:rPr>
      </w:pPr>
      <w:r>
        <w:rPr>
          <w:sz w:val="28"/>
        </w:rPr>
        <w:t>Les</w:t>
      </w:r>
      <w:r>
        <w:rPr>
          <w:spacing w:val="-3"/>
          <w:sz w:val="28"/>
        </w:rPr>
        <w:t> </w:t>
      </w:r>
      <w:r>
        <w:rPr>
          <w:sz w:val="28"/>
        </w:rPr>
        <w:t>dons</w:t>
      </w:r>
      <w:r>
        <w:rPr>
          <w:spacing w:val="-2"/>
          <w:sz w:val="28"/>
        </w:rPr>
        <w:t> </w:t>
      </w:r>
      <w:r>
        <w:rPr>
          <w:sz w:val="28"/>
        </w:rPr>
        <w:t>de</w:t>
      </w:r>
      <w:r>
        <w:rPr>
          <w:spacing w:val="-3"/>
          <w:sz w:val="28"/>
        </w:rPr>
        <w:t> </w:t>
      </w:r>
      <w:r>
        <w:rPr>
          <w:sz w:val="28"/>
        </w:rPr>
        <w:t>toute</w:t>
      </w:r>
      <w:r>
        <w:rPr>
          <w:spacing w:val="-5"/>
          <w:sz w:val="28"/>
        </w:rPr>
        <w:t> </w:t>
      </w:r>
      <w:r>
        <w:rPr>
          <w:sz w:val="28"/>
        </w:rPr>
        <w:t>nature</w:t>
      </w:r>
      <w:r>
        <w:rPr>
          <w:spacing w:val="-1"/>
          <w:sz w:val="28"/>
        </w:rPr>
        <w:t> </w:t>
      </w:r>
      <w:r>
        <w:rPr>
          <w:spacing w:val="-10"/>
          <w:sz w:val="28"/>
        </w:rPr>
        <w:t>;</w:t>
      </w:r>
    </w:p>
    <w:p>
      <w:pPr>
        <w:pStyle w:val="ListParagraph"/>
        <w:numPr>
          <w:ilvl w:val="1"/>
          <w:numId w:val="3"/>
        </w:numPr>
        <w:tabs>
          <w:tab w:pos="998" w:val="left" w:leader="none"/>
        </w:tabs>
        <w:spacing w:line="259" w:lineRule="auto" w:before="184" w:after="0"/>
        <w:ind w:left="998" w:right="147" w:hanging="360"/>
        <w:jc w:val="left"/>
        <w:rPr>
          <w:rFonts w:ascii="Wingdings" w:hAnsi="Wingdings"/>
          <w:sz w:val="22"/>
        </w:rPr>
      </w:pPr>
      <w:r>
        <w:rPr>
          <w:sz w:val="28"/>
        </w:rPr>
        <w:t>Les</w:t>
      </w:r>
      <w:r>
        <w:rPr>
          <w:spacing w:val="80"/>
          <w:w w:val="150"/>
          <w:sz w:val="28"/>
        </w:rPr>
        <w:t> </w:t>
      </w:r>
      <w:r>
        <w:rPr>
          <w:sz w:val="28"/>
        </w:rPr>
        <w:t>sommes</w:t>
      </w:r>
      <w:r>
        <w:rPr>
          <w:spacing w:val="80"/>
          <w:sz w:val="28"/>
        </w:rPr>
        <w:t> </w:t>
      </w:r>
      <w:r>
        <w:rPr>
          <w:sz w:val="28"/>
        </w:rPr>
        <w:t>perçues</w:t>
      </w:r>
      <w:r>
        <w:rPr>
          <w:spacing w:val="80"/>
          <w:w w:val="150"/>
          <w:sz w:val="28"/>
        </w:rPr>
        <w:t> </w:t>
      </w:r>
      <w:r>
        <w:rPr>
          <w:sz w:val="28"/>
        </w:rPr>
        <w:t>en</w:t>
      </w:r>
      <w:r>
        <w:rPr>
          <w:spacing w:val="80"/>
          <w:w w:val="150"/>
          <w:sz w:val="28"/>
        </w:rPr>
        <w:t> </w:t>
      </w:r>
      <w:r>
        <w:rPr>
          <w:sz w:val="28"/>
        </w:rPr>
        <w:t>contrepartie</w:t>
      </w:r>
      <w:r>
        <w:rPr>
          <w:spacing w:val="80"/>
          <w:sz w:val="28"/>
        </w:rPr>
        <w:t> </w:t>
      </w:r>
      <w:r>
        <w:rPr>
          <w:sz w:val="28"/>
        </w:rPr>
        <w:t>des</w:t>
      </w:r>
      <w:r>
        <w:rPr>
          <w:spacing w:val="80"/>
          <w:sz w:val="28"/>
        </w:rPr>
        <w:t> </w:t>
      </w:r>
      <w:r>
        <w:rPr>
          <w:sz w:val="28"/>
        </w:rPr>
        <w:t>prestations</w:t>
      </w:r>
      <w:r>
        <w:rPr>
          <w:spacing w:val="80"/>
          <w:w w:val="150"/>
          <w:sz w:val="28"/>
        </w:rPr>
        <w:t> </w:t>
      </w:r>
      <w:r>
        <w:rPr>
          <w:sz w:val="28"/>
        </w:rPr>
        <w:t>fournies</w:t>
      </w:r>
      <w:r>
        <w:rPr>
          <w:spacing w:val="80"/>
          <w:sz w:val="28"/>
        </w:rPr>
        <w:t> </w:t>
      </w:r>
      <w:r>
        <w:rPr>
          <w:sz w:val="28"/>
        </w:rPr>
        <w:t>par l’organisation ;</w:t>
      </w:r>
    </w:p>
    <w:p>
      <w:pPr>
        <w:pStyle w:val="ListParagraph"/>
        <w:numPr>
          <w:ilvl w:val="1"/>
          <w:numId w:val="3"/>
        </w:numPr>
        <w:tabs>
          <w:tab w:pos="998" w:val="left" w:leader="none"/>
          <w:tab w:pos="1978" w:val="left" w:leader="none"/>
          <w:tab w:pos="2884" w:val="left" w:leader="none"/>
          <w:tab w:pos="4289" w:val="left" w:leader="none"/>
          <w:tab w:pos="5643" w:val="left" w:leader="none"/>
          <w:tab w:pos="6240" w:val="left" w:leader="none"/>
          <w:tab w:pos="6790" w:val="left" w:leader="none"/>
          <w:tab w:pos="7679" w:val="left" w:leader="none"/>
          <w:tab w:pos="9004" w:val="left" w:leader="none"/>
        </w:tabs>
        <w:spacing w:line="259" w:lineRule="auto" w:before="159" w:after="0"/>
        <w:ind w:left="998" w:right="148" w:hanging="360"/>
        <w:jc w:val="left"/>
        <w:rPr>
          <w:rFonts w:ascii="Wingdings" w:hAnsi="Wingdings"/>
          <w:sz w:val="22"/>
        </w:rPr>
      </w:pPr>
      <w:r>
        <w:rPr>
          <w:spacing w:val="-2"/>
          <w:sz w:val="28"/>
        </w:rPr>
        <w:t>Toutes</w:t>
      </w:r>
      <w:r>
        <w:rPr>
          <w:sz w:val="28"/>
        </w:rPr>
        <w:tab/>
      </w:r>
      <w:r>
        <w:rPr>
          <w:spacing w:val="-2"/>
          <w:sz w:val="28"/>
        </w:rPr>
        <w:t>autres</w:t>
      </w:r>
      <w:r>
        <w:rPr>
          <w:sz w:val="28"/>
        </w:rPr>
        <w:tab/>
      </w:r>
      <w:r>
        <w:rPr>
          <w:spacing w:val="-2"/>
          <w:sz w:val="28"/>
        </w:rPr>
        <w:t>ressources</w:t>
      </w:r>
      <w:r>
        <w:rPr>
          <w:sz w:val="28"/>
        </w:rPr>
        <w:tab/>
      </w:r>
      <w:r>
        <w:rPr>
          <w:spacing w:val="-2"/>
          <w:sz w:val="28"/>
        </w:rPr>
        <w:t>autorisées</w:t>
      </w:r>
      <w:r>
        <w:rPr>
          <w:sz w:val="28"/>
        </w:rPr>
        <w:tab/>
      </w:r>
      <w:r>
        <w:rPr>
          <w:spacing w:val="-4"/>
          <w:sz w:val="28"/>
        </w:rPr>
        <w:t>par</w:t>
      </w:r>
      <w:r>
        <w:rPr>
          <w:sz w:val="28"/>
        </w:rPr>
        <w:tab/>
      </w:r>
      <w:r>
        <w:rPr>
          <w:spacing w:val="-4"/>
          <w:sz w:val="28"/>
        </w:rPr>
        <w:t>les</w:t>
      </w:r>
      <w:r>
        <w:rPr>
          <w:sz w:val="28"/>
        </w:rPr>
        <w:tab/>
      </w:r>
      <w:r>
        <w:rPr>
          <w:spacing w:val="-2"/>
          <w:sz w:val="28"/>
        </w:rPr>
        <w:t>textes</w:t>
      </w:r>
      <w:r>
        <w:rPr>
          <w:sz w:val="28"/>
        </w:rPr>
        <w:tab/>
      </w:r>
      <w:r>
        <w:rPr>
          <w:spacing w:val="-2"/>
          <w:sz w:val="28"/>
        </w:rPr>
        <w:t>législatifs</w:t>
      </w:r>
      <w:r>
        <w:rPr>
          <w:sz w:val="28"/>
        </w:rPr>
        <w:tab/>
      </w:r>
      <w:r>
        <w:rPr>
          <w:spacing w:val="-6"/>
          <w:sz w:val="28"/>
        </w:rPr>
        <w:t>et </w:t>
      </w:r>
      <w:r>
        <w:rPr>
          <w:spacing w:val="-2"/>
          <w:sz w:val="28"/>
        </w:rPr>
        <w:t>réglementaires.</w:t>
      </w:r>
    </w:p>
    <w:p>
      <w:pPr>
        <w:pStyle w:val="BodyText"/>
        <w:spacing w:before="161"/>
        <w:ind w:left="141"/>
      </w:pPr>
      <w:r>
        <w:rPr/>
        <w:t>Le</w:t>
      </w:r>
      <w:r>
        <w:rPr>
          <w:spacing w:val="-4"/>
        </w:rPr>
        <w:t> </w:t>
      </w:r>
      <w:r>
        <w:rPr/>
        <w:t>Conseil</w:t>
      </w:r>
      <w:r>
        <w:rPr>
          <w:spacing w:val="-6"/>
        </w:rPr>
        <w:t> </w:t>
      </w:r>
      <w:r>
        <w:rPr/>
        <w:t>d’Administration</w:t>
      </w:r>
      <w:r>
        <w:rPr>
          <w:spacing w:val="-3"/>
        </w:rPr>
        <w:t> </w:t>
      </w:r>
      <w:r>
        <w:rPr/>
        <w:t>se</w:t>
      </w:r>
      <w:r>
        <w:rPr>
          <w:spacing w:val="-4"/>
        </w:rPr>
        <w:t> </w:t>
      </w:r>
      <w:r>
        <w:rPr/>
        <w:t>réserve</w:t>
      </w:r>
      <w:r>
        <w:rPr>
          <w:spacing w:val="-4"/>
        </w:rPr>
        <w:t> </w:t>
      </w:r>
      <w:r>
        <w:rPr/>
        <w:t>le</w:t>
      </w:r>
      <w:r>
        <w:rPr>
          <w:spacing w:val="-6"/>
        </w:rPr>
        <w:t> </w:t>
      </w:r>
      <w:r>
        <w:rPr/>
        <w:t>droit</w:t>
      </w:r>
      <w:r>
        <w:rPr>
          <w:spacing w:val="-3"/>
        </w:rPr>
        <w:t> </w:t>
      </w:r>
      <w:r>
        <w:rPr/>
        <w:t>de</w:t>
      </w:r>
      <w:r>
        <w:rPr>
          <w:spacing w:val="-4"/>
        </w:rPr>
        <w:t> </w:t>
      </w:r>
      <w:r>
        <w:rPr/>
        <w:t>refuser</w:t>
      </w:r>
      <w:r>
        <w:rPr>
          <w:spacing w:val="-4"/>
        </w:rPr>
        <w:t> </w:t>
      </w:r>
      <w:r>
        <w:rPr/>
        <w:t>ces</w:t>
      </w:r>
      <w:r>
        <w:rPr>
          <w:spacing w:val="-3"/>
        </w:rPr>
        <w:t> </w:t>
      </w:r>
      <w:r>
        <w:rPr>
          <w:spacing w:val="-2"/>
        </w:rPr>
        <w:t>ressources.</w:t>
      </w:r>
    </w:p>
    <w:p>
      <w:pPr>
        <w:pStyle w:val="BodyText"/>
      </w:pPr>
    </w:p>
    <w:p>
      <w:pPr>
        <w:pStyle w:val="BodyText"/>
        <w:spacing w:before="50"/>
      </w:pPr>
    </w:p>
    <w:p>
      <w:pPr>
        <w:pStyle w:val="Heading2"/>
      </w:pPr>
      <w:r>
        <w:rPr>
          <w:u w:val="single"/>
        </w:rPr>
        <w:t>Titre</w:t>
      </w:r>
      <w:r>
        <w:rPr>
          <w:spacing w:val="-10"/>
          <w:u w:val="single"/>
        </w:rPr>
        <w:t> </w:t>
      </w:r>
      <w:r>
        <w:rPr>
          <w:u w:val="single"/>
        </w:rPr>
        <w:t>III</w:t>
      </w:r>
      <w:r>
        <w:rPr>
          <w:spacing w:val="-6"/>
        </w:rPr>
        <w:t> </w:t>
      </w:r>
      <w:r>
        <w:rPr/>
        <w:t>:</w:t>
      </w:r>
      <w:r>
        <w:rPr>
          <w:spacing w:val="-7"/>
        </w:rPr>
        <w:t> </w:t>
      </w:r>
      <w:r>
        <w:rPr/>
        <w:t>Organisation</w:t>
      </w:r>
      <w:r>
        <w:rPr>
          <w:spacing w:val="-9"/>
        </w:rPr>
        <w:t> </w:t>
      </w:r>
      <w:r>
        <w:rPr/>
        <w:t>administrative</w:t>
      </w:r>
      <w:r>
        <w:rPr>
          <w:spacing w:val="-7"/>
        </w:rPr>
        <w:t> </w:t>
      </w:r>
      <w:r>
        <w:rPr/>
        <w:t>de</w:t>
      </w:r>
      <w:r>
        <w:rPr>
          <w:spacing w:val="-7"/>
        </w:rPr>
        <w:t> </w:t>
      </w:r>
      <w:r>
        <w:rPr>
          <w:spacing w:val="-2"/>
        </w:rPr>
        <w:t>l’association</w:t>
      </w:r>
    </w:p>
    <w:p>
      <w:pPr>
        <w:pStyle w:val="BodyText"/>
        <w:spacing w:before="185"/>
        <w:ind w:left="141"/>
      </w:pPr>
      <w:r>
        <w:rPr/>
        <w:t>L'association</w:t>
      </w:r>
      <w:r>
        <w:rPr>
          <w:spacing w:val="-7"/>
        </w:rPr>
        <w:t> </w:t>
      </w:r>
      <w:r>
        <w:rPr/>
        <w:t>est</w:t>
      </w:r>
      <w:r>
        <w:rPr>
          <w:spacing w:val="-10"/>
        </w:rPr>
        <w:t> </w:t>
      </w:r>
      <w:r>
        <w:rPr/>
        <w:t>dotée</w:t>
      </w:r>
      <w:r>
        <w:rPr>
          <w:spacing w:val="-7"/>
        </w:rPr>
        <w:t> </w:t>
      </w:r>
      <w:r>
        <w:rPr/>
        <w:t>des</w:t>
      </w:r>
      <w:r>
        <w:rPr>
          <w:spacing w:val="-7"/>
        </w:rPr>
        <w:t> </w:t>
      </w:r>
      <w:r>
        <w:rPr/>
        <w:t>organes</w:t>
      </w:r>
      <w:r>
        <w:rPr>
          <w:spacing w:val="-7"/>
        </w:rPr>
        <w:t> </w:t>
      </w:r>
      <w:r>
        <w:rPr/>
        <w:t>suivants</w:t>
      </w:r>
      <w:r>
        <w:rPr>
          <w:spacing w:val="-6"/>
        </w:rPr>
        <w:t> </w:t>
      </w:r>
      <w:r>
        <w:rPr>
          <w:spacing w:val="-10"/>
        </w:rPr>
        <w:t>:</w:t>
      </w:r>
    </w:p>
    <w:p>
      <w:pPr>
        <w:spacing w:before="184"/>
        <w:ind w:left="141" w:right="0" w:firstLine="0"/>
        <w:jc w:val="left"/>
        <w:rPr>
          <w:sz w:val="28"/>
        </w:rPr>
      </w:pPr>
      <w:r>
        <w:rPr>
          <w:b/>
          <w:spacing w:val="-2"/>
          <w:sz w:val="28"/>
        </w:rPr>
        <w:t>L’Assemblée</w:t>
      </w:r>
      <w:r>
        <w:rPr>
          <w:b/>
          <w:spacing w:val="-3"/>
          <w:sz w:val="28"/>
        </w:rPr>
        <w:t> </w:t>
      </w:r>
      <w:r>
        <w:rPr>
          <w:b/>
          <w:spacing w:val="-2"/>
          <w:sz w:val="28"/>
        </w:rPr>
        <w:t>Générale </w:t>
      </w:r>
      <w:r>
        <w:rPr>
          <w:spacing w:val="-10"/>
          <w:sz w:val="28"/>
        </w:rPr>
        <w:t>;</w:t>
      </w:r>
    </w:p>
    <w:p>
      <w:pPr>
        <w:spacing w:line="376" w:lineRule="auto" w:before="187"/>
        <w:ind w:left="211" w:right="5435" w:firstLine="0"/>
        <w:jc w:val="left"/>
        <w:rPr>
          <w:b/>
          <w:sz w:val="28"/>
        </w:rPr>
      </w:pPr>
      <w:r>
        <w:rPr>
          <w:b/>
          <w:sz w:val="28"/>
        </w:rPr>
        <w:t>Le Conseil d’Administration Le</w:t>
      </w:r>
      <w:r>
        <w:rPr>
          <w:b/>
          <w:spacing w:val="-12"/>
          <w:sz w:val="28"/>
        </w:rPr>
        <w:t> </w:t>
      </w:r>
      <w:r>
        <w:rPr>
          <w:b/>
          <w:sz w:val="28"/>
        </w:rPr>
        <w:t>commissariat</w:t>
      </w:r>
      <w:r>
        <w:rPr>
          <w:b/>
          <w:spacing w:val="-12"/>
          <w:sz w:val="28"/>
        </w:rPr>
        <w:t> </w:t>
      </w:r>
      <w:r>
        <w:rPr>
          <w:b/>
          <w:sz w:val="28"/>
        </w:rPr>
        <w:t>aux</w:t>
      </w:r>
      <w:r>
        <w:rPr>
          <w:b/>
          <w:spacing w:val="-11"/>
          <w:sz w:val="28"/>
        </w:rPr>
        <w:t> </w:t>
      </w:r>
      <w:r>
        <w:rPr>
          <w:b/>
          <w:sz w:val="28"/>
        </w:rPr>
        <w:t>comptes</w:t>
      </w:r>
    </w:p>
    <w:p>
      <w:pPr>
        <w:pStyle w:val="BodyText"/>
        <w:spacing w:before="189"/>
        <w:rPr>
          <w:b/>
        </w:rPr>
      </w:pPr>
    </w:p>
    <w:p>
      <w:pPr>
        <w:spacing w:before="0"/>
        <w:ind w:left="141" w:right="0" w:firstLine="0"/>
        <w:jc w:val="left"/>
        <w:rPr>
          <w:b/>
          <w:sz w:val="28"/>
        </w:rPr>
      </w:pPr>
      <w:r>
        <w:rPr>
          <w:b/>
          <w:sz w:val="28"/>
        </w:rPr>
        <w:t>SECTION</w:t>
      </w:r>
      <w:r>
        <w:rPr>
          <w:b/>
          <w:spacing w:val="-12"/>
          <w:sz w:val="28"/>
        </w:rPr>
        <w:t> </w:t>
      </w:r>
      <w:r>
        <w:rPr>
          <w:b/>
          <w:sz w:val="28"/>
        </w:rPr>
        <w:t>1</w:t>
      </w:r>
      <w:r>
        <w:rPr>
          <w:b/>
          <w:spacing w:val="-10"/>
          <w:sz w:val="28"/>
        </w:rPr>
        <w:t> </w:t>
      </w:r>
      <w:r>
        <w:rPr>
          <w:b/>
          <w:sz w:val="28"/>
        </w:rPr>
        <w:t>:</w:t>
      </w:r>
      <w:r>
        <w:rPr>
          <w:b/>
          <w:spacing w:val="-10"/>
          <w:sz w:val="28"/>
        </w:rPr>
        <w:t> </w:t>
      </w:r>
      <w:r>
        <w:rPr>
          <w:b/>
          <w:sz w:val="28"/>
        </w:rPr>
        <w:t>L’Assemblée</w:t>
      </w:r>
      <w:r>
        <w:rPr>
          <w:b/>
          <w:spacing w:val="-10"/>
          <w:sz w:val="28"/>
        </w:rPr>
        <w:t> </w:t>
      </w:r>
      <w:r>
        <w:rPr>
          <w:b/>
          <w:spacing w:val="-2"/>
          <w:sz w:val="28"/>
        </w:rPr>
        <w:t>Générale</w:t>
      </w:r>
    </w:p>
    <w:p>
      <w:pPr>
        <w:spacing w:before="187"/>
        <w:ind w:left="141" w:right="0" w:firstLine="0"/>
        <w:jc w:val="left"/>
        <w:rPr>
          <w:b/>
          <w:sz w:val="28"/>
        </w:rPr>
      </w:pPr>
      <w:r>
        <w:rPr>
          <w:b/>
          <w:spacing w:val="-10"/>
          <w:sz w:val="28"/>
        </w:rPr>
        <w:t>$</w:t>
      </w:r>
    </w:p>
    <w:p>
      <w:pPr>
        <w:pStyle w:val="Heading1"/>
        <w:spacing w:before="184"/>
      </w:pPr>
      <w:r>
        <w:rPr/>
        <w:t>ARTICLE</w:t>
      </w:r>
      <w:r>
        <w:rPr>
          <w:spacing w:val="-18"/>
        </w:rPr>
        <w:t> </w:t>
      </w:r>
      <w:r>
        <w:rPr>
          <w:spacing w:val="-5"/>
        </w:rPr>
        <w:t>12</w:t>
      </w:r>
    </w:p>
    <w:p>
      <w:pPr>
        <w:spacing w:line="376" w:lineRule="auto" w:before="187"/>
        <w:ind w:left="141" w:right="2391" w:firstLine="0"/>
        <w:jc w:val="left"/>
        <w:rPr>
          <w:sz w:val="28"/>
        </w:rPr>
      </w:pPr>
      <w:r>
        <w:rPr>
          <w:b/>
          <w:sz w:val="28"/>
        </w:rPr>
        <w:t>L’Assemblée</w:t>
      </w:r>
      <w:r>
        <w:rPr>
          <w:b/>
          <w:spacing w:val="-11"/>
          <w:sz w:val="28"/>
        </w:rPr>
        <w:t> </w:t>
      </w:r>
      <w:r>
        <w:rPr>
          <w:b/>
          <w:sz w:val="28"/>
        </w:rPr>
        <w:t>Générale</w:t>
      </w:r>
      <w:r>
        <w:rPr>
          <w:b/>
          <w:spacing w:val="-12"/>
          <w:sz w:val="28"/>
        </w:rPr>
        <w:t> </w:t>
      </w:r>
      <w:r>
        <w:rPr>
          <w:sz w:val="28"/>
        </w:rPr>
        <w:t>est</w:t>
      </w:r>
      <w:r>
        <w:rPr>
          <w:spacing w:val="-10"/>
          <w:sz w:val="28"/>
        </w:rPr>
        <w:t> </w:t>
      </w:r>
      <w:r>
        <w:rPr>
          <w:sz w:val="28"/>
        </w:rPr>
        <w:t>l’organe</w:t>
      </w:r>
      <w:r>
        <w:rPr>
          <w:spacing w:val="-11"/>
          <w:sz w:val="28"/>
        </w:rPr>
        <w:t> </w:t>
      </w:r>
      <w:r>
        <w:rPr>
          <w:sz w:val="28"/>
        </w:rPr>
        <w:t>suprême</w:t>
      </w:r>
      <w:r>
        <w:rPr>
          <w:spacing w:val="-11"/>
          <w:sz w:val="28"/>
        </w:rPr>
        <w:t> </w:t>
      </w:r>
      <w:r>
        <w:rPr>
          <w:sz w:val="28"/>
        </w:rPr>
        <w:t>du</w:t>
      </w:r>
      <w:r>
        <w:rPr>
          <w:spacing w:val="-10"/>
          <w:sz w:val="28"/>
        </w:rPr>
        <w:t> </w:t>
      </w:r>
      <w:r>
        <w:rPr>
          <w:sz w:val="28"/>
        </w:rPr>
        <w:t>RAPES. Elle comprend tous les membres de L’association.</w:t>
      </w:r>
    </w:p>
    <w:p>
      <w:pPr>
        <w:pStyle w:val="BodyText"/>
        <w:spacing w:before="2"/>
        <w:ind w:left="141"/>
        <w:rPr>
          <w:b/>
        </w:rPr>
      </w:pPr>
      <w:r>
        <w:rPr/>
        <w:t>Elle</w:t>
      </w:r>
      <w:r>
        <w:rPr>
          <w:spacing w:val="-15"/>
        </w:rPr>
        <w:t> </w:t>
      </w:r>
      <w:r>
        <w:rPr/>
        <w:t>est</w:t>
      </w:r>
      <w:r>
        <w:rPr>
          <w:spacing w:val="-12"/>
        </w:rPr>
        <w:t> </w:t>
      </w:r>
      <w:r>
        <w:rPr/>
        <w:t>souveraine</w:t>
      </w:r>
      <w:r>
        <w:rPr>
          <w:spacing w:val="-13"/>
        </w:rPr>
        <w:t> </w:t>
      </w:r>
      <w:r>
        <w:rPr/>
        <w:t>et</w:t>
      </w:r>
      <w:r>
        <w:rPr>
          <w:spacing w:val="-11"/>
        </w:rPr>
        <w:t> </w:t>
      </w:r>
      <w:r>
        <w:rPr/>
        <w:t>compétente</w:t>
      </w:r>
      <w:r>
        <w:rPr>
          <w:spacing w:val="-13"/>
        </w:rPr>
        <w:t> </w:t>
      </w:r>
      <w:r>
        <w:rPr/>
        <w:t>pour</w:t>
      </w:r>
      <w:r>
        <w:rPr>
          <w:spacing w:val="-13"/>
        </w:rPr>
        <w:t> </w:t>
      </w:r>
      <w:r>
        <w:rPr/>
        <w:t>prendre</w:t>
      </w:r>
      <w:r>
        <w:rPr>
          <w:spacing w:val="-12"/>
        </w:rPr>
        <w:t> </w:t>
      </w:r>
      <w:r>
        <w:rPr/>
        <w:t>toute</w:t>
      </w:r>
      <w:r>
        <w:rPr>
          <w:spacing w:val="-13"/>
        </w:rPr>
        <w:t> </w:t>
      </w:r>
      <w:r>
        <w:rPr/>
        <w:t>décision</w:t>
      </w:r>
      <w:r>
        <w:rPr>
          <w:spacing w:val="-12"/>
        </w:rPr>
        <w:t> </w:t>
      </w:r>
      <w:r>
        <w:rPr/>
        <w:t>relative</w:t>
      </w:r>
      <w:r>
        <w:rPr>
          <w:spacing w:val="-12"/>
        </w:rPr>
        <w:t> </w:t>
      </w:r>
      <w:r>
        <w:rPr/>
        <w:t>au</w:t>
      </w:r>
      <w:r>
        <w:rPr>
          <w:spacing w:val="-5"/>
        </w:rPr>
        <w:t> </w:t>
      </w:r>
      <w:r>
        <w:rPr>
          <w:spacing w:val="-2"/>
        </w:rPr>
        <w:t>RAPES</w:t>
      </w:r>
      <w:r>
        <w:rPr>
          <w:b/>
          <w:spacing w:val="-2"/>
        </w:rPr>
        <w:t>.</w:t>
      </w:r>
    </w:p>
    <w:p>
      <w:pPr>
        <w:pStyle w:val="BodyText"/>
        <w:spacing w:after="0"/>
        <w:rPr>
          <w:b/>
        </w:rPr>
        <w:sectPr>
          <w:pgSz w:w="11910" w:h="16840"/>
          <w:pgMar w:top="1320" w:bottom="280" w:left="1275" w:right="1275"/>
        </w:sectPr>
      </w:pPr>
    </w:p>
    <w:p>
      <w:pPr>
        <w:pStyle w:val="Heading2"/>
        <w:spacing w:before="78"/>
        <w:jc w:val="both"/>
      </w:pPr>
      <w:r>
        <w:rPr/>
        <w:t>Article</w:t>
      </w:r>
      <w:r>
        <w:rPr>
          <w:spacing w:val="-3"/>
        </w:rPr>
        <w:t> </w:t>
      </w:r>
      <w:r>
        <w:rPr>
          <w:spacing w:val="-5"/>
        </w:rPr>
        <w:t>13</w:t>
      </w:r>
    </w:p>
    <w:p>
      <w:pPr>
        <w:pStyle w:val="BodyText"/>
        <w:spacing w:line="259" w:lineRule="auto" w:before="187"/>
        <w:ind w:left="141" w:right="150"/>
        <w:jc w:val="both"/>
      </w:pPr>
      <w:r>
        <w:rPr/>
        <w:t>L’AG se tient une (1) fois par ans en session ordinaire au siège de l’association, sur convocation du CA.</w:t>
      </w:r>
    </w:p>
    <w:p>
      <w:pPr>
        <w:pStyle w:val="BodyText"/>
        <w:spacing w:line="259" w:lineRule="auto" w:before="159"/>
        <w:ind w:left="141" w:right="142"/>
        <w:jc w:val="both"/>
      </w:pPr>
      <w:r>
        <w:rPr/>
        <w:t>Toutefois, en cas de force majeure, l’AG peut se tenir dans tout autre lieu en session</w:t>
      </w:r>
      <w:r>
        <w:rPr>
          <w:spacing w:val="-11"/>
        </w:rPr>
        <w:t> </w:t>
      </w:r>
      <w:r>
        <w:rPr/>
        <w:t>extraordinaire</w:t>
      </w:r>
      <w:r>
        <w:rPr>
          <w:spacing w:val="-9"/>
        </w:rPr>
        <w:t> </w:t>
      </w:r>
      <w:r>
        <w:rPr/>
        <w:t>à</w:t>
      </w:r>
      <w:r>
        <w:rPr>
          <w:spacing w:val="-8"/>
        </w:rPr>
        <w:t> </w:t>
      </w:r>
      <w:r>
        <w:rPr/>
        <w:t>l’initiative</w:t>
      </w:r>
      <w:r>
        <w:rPr>
          <w:spacing w:val="-8"/>
        </w:rPr>
        <w:t> </w:t>
      </w:r>
      <w:r>
        <w:rPr/>
        <w:t>du</w:t>
      </w:r>
      <w:r>
        <w:rPr>
          <w:spacing w:val="-2"/>
        </w:rPr>
        <w:t> </w:t>
      </w:r>
      <w:r>
        <w:rPr/>
        <w:t>CA</w:t>
      </w:r>
      <w:r>
        <w:rPr>
          <w:spacing w:val="-18"/>
        </w:rPr>
        <w:t> </w:t>
      </w:r>
      <w:r>
        <w:rPr/>
        <w:t>ou</w:t>
      </w:r>
      <w:r>
        <w:rPr>
          <w:spacing w:val="-6"/>
        </w:rPr>
        <w:t> </w:t>
      </w:r>
      <w:r>
        <w:rPr/>
        <w:t>à</w:t>
      </w:r>
      <w:r>
        <w:rPr>
          <w:spacing w:val="-8"/>
        </w:rPr>
        <w:t> </w:t>
      </w:r>
      <w:r>
        <w:rPr/>
        <w:t>la</w:t>
      </w:r>
      <w:r>
        <w:rPr>
          <w:spacing w:val="-8"/>
        </w:rPr>
        <w:t> </w:t>
      </w:r>
      <w:r>
        <w:rPr/>
        <w:t>demande</w:t>
      </w:r>
      <w:r>
        <w:rPr>
          <w:spacing w:val="-8"/>
        </w:rPr>
        <w:t> </w:t>
      </w:r>
      <w:r>
        <w:rPr/>
        <w:t>de</w:t>
      </w:r>
      <w:r>
        <w:rPr>
          <w:spacing w:val="-9"/>
        </w:rPr>
        <w:t> </w:t>
      </w:r>
      <w:r>
        <w:rPr/>
        <w:t>deux</w:t>
      </w:r>
      <w:r>
        <w:rPr>
          <w:spacing w:val="-7"/>
        </w:rPr>
        <w:t> </w:t>
      </w:r>
      <w:r>
        <w:rPr/>
        <w:t>tiers</w:t>
      </w:r>
      <w:r>
        <w:rPr>
          <w:spacing w:val="-7"/>
        </w:rPr>
        <w:t> </w:t>
      </w:r>
      <w:r>
        <w:rPr/>
        <w:t>(2/3)</w:t>
      </w:r>
      <w:r>
        <w:rPr>
          <w:spacing w:val="-8"/>
        </w:rPr>
        <w:t> </w:t>
      </w:r>
      <w:r>
        <w:rPr/>
        <w:t>des membres actifs.</w:t>
      </w:r>
    </w:p>
    <w:p>
      <w:pPr>
        <w:pStyle w:val="BodyText"/>
        <w:spacing w:before="159"/>
        <w:ind w:left="141"/>
        <w:jc w:val="both"/>
      </w:pPr>
      <w:r>
        <w:rPr/>
        <w:t>Dans</w:t>
      </w:r>
      <w:r>
        <w:rPr>
          <w:spacing w:val="-3"/>
        </w:rPr>
        <w:t> </w:t>
      </w:r>
      <w:r>
        <w:rPr/>
        <w:t>ce</w:t>
      </w:r>
      <w:r>
        <w:rPr>
          <w:spacing w:val="-7"/>
        </w:rPr>
        <w:t> </w:t>
      </w:r>
      <w:r>
        <w:rPr/>
        <w:t>cas,</w:t>
      </w:r>
      <w:r>
        <w:rPr>
          <w:spacing w:val="-7"/>
        </w:rPr>
        <w:t> </w:t>
      </w:r>
      <w:r>
        <w:rPr/>
        <w:t>l’AG</w:t>
      </w:r>
      <w:r>
        <w:rPr>
          <w:spacing w:val="-5"/>
        </w:rPr>
        <w:t> </w:t>
      </w:r>
      <w:r>
        <w:rPr/>
        <w:t>statue</w:t>
      </w:r>
      <w:r>
        <w:rPr>
          <w:spacing w:val="-6"/>
        </w:rPr>
        <w:t> </w:t>
      </w:r>
      <w:r>
        <w:rPr/>
        <w:t>exclusivement</w:t>
      </w:r>
      <w:r>
        <w:rPr>
          <w:spacing w:val="-5"/>
        </w:rPr>
        <w:t> </w:t>
      </w:r>
      <w:r>
        <w:rPr/>
        <w:t>sur</w:t>
      </w:r>
      <w:r>
        <w:rPr>
          <w:spacing w:val="-6"/>
        </w:rPr>
        <w:t> </w:t>
      </w:r>
      <w:r>
        <w:rPr/>
        <w:t>les</w:t>
      </w:r>
      <w:r>
        <w:rPr>
          <w:spacing w:val="-6"/>
        </w:rPr>
        <w:t> </w:t>
      </w:r>
      <w:r>
        <w:rPr/>
        <w:t>points</w:t>
      </w:r>
      <w:r>
        <w:rPr>
          <w:spacing w:val="-2"/>
        </w:rPr>
        <w:t> </w:t>
      </w:r>
      <w:r>
        <w:rPr/>
        <w:t>inscrits</w:t>
      </w:r>
      <w:r>
        <w:rPr>
          <w:spacing w:val="-2"/>
        </w:rPr>
        <w:t> </w:t>
      </w:r>
      <w:r>
        <w:rPr/>
        <w:t>à</w:t>
      </w:r>
      <w:r>
        <w:rPr>
          <w:spacing w:val="-5"/>
        </w:rPr>
        <w:t> </w:t>
      </w:r>
      <w:r>
        <w:rPr/>
        <w:t>l’ordre</w:t>
      </w:r>
      <w:r>
        <w:rPr>
          <w:spacing w:val="-3"/>
        </w:rPr>
        <w:t> </w:t>
      </w:r>
      <w:r>
        <w:rPr/>
        <w:t>du</w:t>
      </w:r>
      <w:r>
        <w:rPr>
          <w:spacing w:val="-2"/>
        </w:rPr>
        <w:t> jour.</w:t>
      </w:r>
    </w:p>
    <w:p>
      <w:pPr>
        <w:pStyle w:val="BodyText"/>
      </w:pPr>
    </w:p>
    <w:p>
      <w:pPr>
        <w:pStyle w:val="BodyText"/>
        <w:spacing w:before="50"/>
      </w:pPr>
    </w:p>
    <w:p>
      <w:pPr>
        <w:pStyle w:val="Heading1"/>
      </w:pPr>
      <w:r>
        <w:rPr/>
        <w:t>ARTICLE</w:t>
      </w:r>
      <w:r>
        <w:rPr>
          <w:spacing w:val="-18"/>
        </w:rPr>
        <w:t> </w:t>
      </w:r>
      <w:r>
        <w:rPr>
          <w:spacing w:val="-5"/>
        </w:rPr>
        <w:t>14</w:t>
      </w:r>
    </w:p>
    <w:p>
      <w:pPr>
        <w:pStyle w:val="BodyText"/>
        <w:spacing w:line="259" w:lineRule="auto" w:before="184"/>
        <w:ind w:left="141" w:right="149"/>
        <w:jc w:val="both"/>
        <w:rPr>
          <w:b/>
          <w:i/>
        </w:rPr>
      </w:pPr>
      <w:r>
        <w:rPr/>
        <w:t>Les décisions sont prises à la majorité absolue (50% plus une voix des membres actifs présents)</w:t>
      </w:r>
      <w:r>
        <w:rPr>
          <w:b/>
          <w:i/>
        </w:rPr>
        <w:t>.</w:t>
      </w:r>
    </w:p>
    <w:p>
      <w:pPr>
        <w:pStyle w:val="BodyText"/>
        <w:spacing w:line="256" w:lineRule="auto" w:before="162"/>
        <w:ind w:left="141" w:right="150"/>
        <w:jc w:val="both"/>
      </w:pPr>
      <w:r>
        <w:rPr/>
        <w:t>En</w:t>
      </w:r>
      <w:r>
        <w:rPr>
          <w:spacing w:val="-7"/>
        </w:rPr>
        <w:t> </w:t>
      </w:r>
      <w:r>
        <w:rPr/>
        <w:t>cas</w:t>
      </w:r>
      <w:r>
        <w:rPr>
          <w:spacing w:val="-9"/>
        </w:rPr>
        <w:t> </w:t>
      </w:r>
      <w:r>
        <w:rPr/>
        <w:t>d’égalité</w:t>
      </w:r>
      <w:r>
        <w:rPr>
          <w:spacing w:val="-8"/>
        </w:rPr>
        <w:t> </w:t>
      </w:r>
      <w:r>
        <w:rPr/>
        <w:t>de</w:t>
      </w:r>
      <w:r>
        <w:rPr>
          <w:spacing w:val="-8"/>
        </w:rPr>
        <w:t> </w:t>
      </w:r>
      <w:r>
        <w:rPr/>
        <w:t>voix</w:t>
      </w:r>
      <w:r>
        <w:rPr>
          <w:spacing w:val="-9"/>
        </w:rPr>
        <w:t> </w:t>
      </w:r>
      <w:r>
        <w:rPr/>
        <w:t>un</w:t>
      </w:r>
      <w:r>
        <w:rPr>
          <w:spacing w:val="-9"/>
        </w:rPr>
        <w:t> </w:t>
      </w:r>
      <w:r>
        <w:rPr/>
        <w:t>second</w:t>
      </w:r>
      <w:r>
        <w:rPr>
          <w:spacing w:val="-9"/>
        </w:rPr>
        <w:t> </w:t>
      </w:r>
      <w:r>
        <w:rPr/>
        <w:t>scrutin</w:t>
      </w:r>
      <w:r>
        <w:rPr>
          <w:spacing w:val="-7"/>
        </w:rPr>
        <w:t> </w:t>
      </w:r>
      <w:r>
        <w:rPr/>
        <w:t>est</w:t>
      </w:r>
      <w:r>
        <w:rPr>
          <w:spacing w:val="-9"/>
        </w:rPr>
        <w:t> </w:t>
      </w:r>
      <w:r>
        <w:rPr/>
        <w:t>organisé</w:t>
      </w:r>
      <w:r>
        <w:rPr>
          <w:spacing w:val="-8"/>
        </w:rPr>
        <w:t> </w:t>
      </w:r>
      <w:r>
        <w:rPr/>
        <w:t>et</w:t>
      </w:r>
      <w:r>
        <w:rPr>
          <w:spacing w:val="-9"/>
        </w:rPr>
        <w:t> </w:t>
      </w:r>
      <w:r>
        <w:rPr/>
        <w:t>les</w:t>
      </w:r>
      <w:r>
        <w:rPr>
          <w:spacing w:val="-7"/>
        </w:rPr>
        <w:t> </w:t>
      </w:r>
      <w:r>
        <w:rPr/>
        <w:t>décisions</w:t>
      </w:r>
      <w:r>
        <w:rPr>
          <w:spacing w:val="-9"/>
        </w:rPr>
        <w:t> </w:t>
      </w:r>
      <w:r>
        <w:rPr/>
        <w:t>sont</w:t>
      </w:r>
      <w:r>
        <w:rPr>
          <w:spacing w:val="-9"/>
        </w:rPr>
        <w:t> </w:t>
      </w:r>
      <w:r>
        <w:rPr/>
        <w:t>prises à la majorité relative.</w:t>
      </w:r>
    </w:p>
    <w:p>
      <w:pPr>
        <w:pStyle w:val="Heading1"/>
        <w:spacing w:before="165"/>
      </w:pPr>
      <w:r>
        <w:rPr/>
        <w:t>ARTICLE</w:t>
      </w:r>
      <w:r>
        <w:rPr>
          <w:spacing w:val="-18"/>
        </w:rPr>
        <w:t> </w:t>
      </w:r>
      <w:r>
        <w:rPr>
          <w:spacing w:val="-5"/>
        </w:rPr>
        <w:t>15</w:t>
      </w:r>
    </w:p>
    <w:p>
      <w:pPr>
        <w:pStyle w:val="BodyText"/>
        <w:spacing w:line="259" w:lineRule="auto" w:before="184"/>
        <w:ind w:left="141" w:right="147"/>
        <w:jc w:val="both"/>
      </w:pPr>
      <w:r>
        <w:rPr/>
        <w:t>Les décisions de l’AG concernant la révision des Statuts et règlement intérieur ainsi que la dissolution de l’association sont prises à la majorité des deux tiers (2/3) au moins des membres actifs présents.</w:t>
      </w:r>
    </w:p>
    <w:p>
      <w:pPr>
        <w:pStyle w:val="BodyText"/>
      </w:pPr>
    </w:p>
    <w:p>
      <w:pPr>
        <w:pStyle w:val="BodyText"/>
        <w:spacing w:before="25"/>
      </w:pPr>
    </w:p>
    <w:p>
      <w:pPr>
        <w:pStyle w:val="Heading1"/>
      </w:pPr>
      <w:r>
        <w:rPr/>
        <w:t>ARTICLE</w:t>
      </w:r>
      <w:r>
        <w:rPr>
          <w:spacing w:val="-18"/>
        </w:rPr>
        <w:t> </w:t>
      </w:r>
      <w:r>
        <w:rPr>
          <w:spacing w:val="-5"/>
        </w:rPr>
        <w:t>16</w:t>
      </w:r>
    </w:p>
    <w:p>
      <w:pPr>
        <w:spacing w:line="259" w:lineRule="auto" w:before="184"/>
        <w:ind w:left="141" w:right="140" w:firstLine="0"/>
        <w:jc w:val="both"/>
        <w:rPr>
          <w:sz w:val="28"/>
        </w:rPr>
      </w:pPr>
      <w:r>
        <w:rPr>
          <w:sz w:val="28"/>
        </w:rPr>
        <w:t>L’AG élit dix (10) membres </w:t>
      </w:r>
      <w:r>
        <w:rPr>
          <w:b/>
          <w:sz w:val="28"/>
        </w:rPr>
        <w:t>Conseil d’Administration</w:t>
      </w:r>
      <w:r>
        <w:rPr>
          <w:sz w:val="28"/>
        </w:rPr>
        <w:t>, le programme du RAPES, les projets de développement.</w:t>
      </w:r>
    </w:p>
    <w:p>
      <w:pPr>
        <w:pStyle w:val="BodyText"/>
        <w:spacing w:before="159"/>
        <w:ind w:left="141"/>
        <w:jc w:val="both"/>
      </w:pPr>
      <w:r>
        <w:rPr/>
        <w:t>Elle</w:t>
      </w:r>
      <w:r>
        <w:rPr>
          <w:spacing w:val="-5"/>
        </w:rPr>
        <w:t> </w:t>
      </w:r>
      <w:r>
        <w:rPr/>
        <w:t>entérine</w:t>
      </w:r>
      <w:r>
        <w:rPr>
          <w:spacing w:val="-8"/>
        </w:rPr>
        <w:t> </w:t>
      </w:r>
      <w:r>
        <w:rPr/>
        <w:t>les</w:t>
      </w:r>
      <w:r>
        <w:rPr>
          <w:spacing w:val="-7"/>
        </w:rPr>
        <w:t> </w:t>
      </w:r>
      <w:r>
        <w:rPr/>
        <w:t>bureaux</w:t>
      </w:r>
      <w:r>
        <w:rPr>
          <w:spacing w:val="-4"/>
        </w:rPr>
        <w:t> </w:t>
      </w:r>
      <w:r>
        <w:rPr/>
        <w:t>des</w:t>
      </w:r>
      <w:r>
        <w:rPr>
          <w:spacing w:val="-4"/>
        </w:rPr>
        <w:t> </w:t>
      </w:r>
      <w:r>
        <w:rPr/>
        <w:t>différents</w:t>
      </w:r>
      <w:r>
        <w:rPr>
          <w:spacing w:val="-3"/>
        </w:rPr>
        <w:t> </w:t>
      </w:r>
      <w:r>
        <w:rPr>
          <w:spacing w:val="-4"/>
        </w:rPr>
        <w:t>pays.</w:t>
      </w:r>
    </w:p>
    <w:p>
      <w:pPr>
        <w:pStyle w:val="BodyText"/>
        <w:spacing w:before="222"/>
      </w:pPr>
    </w:p>
    <w:p>
      <w:pPr>
        <w:pStyle w:val="Heading1"/>
        <w:spacing w:before="1"/>
      </w:pPr>
      <w:r>
        <w:rPr/>
        <w:t>SECTION</w:t>
      </w:r>
      <w:r>
        <w:rPr>
          <w:spacing w:val="-5"/>
        </w:rPr>
        <w:t> </w:t>
      </w:r>
      <w:r>
        <w:rPr/>
        <w:t>2</w:t>
      </w:r>
      <w:r>
        <w:rPr>
          <w:spacing w:val="-3"/>
        </w:rPr>
        <w:t> </w:t>
      </w:r>
      <w:r>
        <w:rPr/>
        <w:t>:</w:t>
      </w:r>
      <w:r>
        <w:rPr>
          <w:spacing w:val="-3"/>
        </w:rPr>
        <w:t> </w:t>
      </w:r>
      <w:r>
        <w:rPr/>
        <w:t>LE</w:t>
      </w:r>
      <w:r>
        <w:rPr>
          <w:spacing w:val="-5"/>
        </w:rPr>
        <w:t> </w:t>
      </w:r>
      <w:r>
        <w:rPr/>
        <w:t>CONSEIL</w:t>
      </w:r>
      <w:r>
        <w:rPr>
          <w:spacing w:val="-17"/>
        </w:rPr>
        <w:t> </w:t>
      </w:r>
      <w:r>
        <w:rPr>
          <w:spacing w:val="-2"/>
        </w:rPr>
        <w:t>D’ADMINISTRATION</w:t>
      </w:r>
    </w:p>
    <w:p>
      <w:pPr>
        <w:pStyle w:val="BodyText"/>
        <w:spacing w:line="259" w:lineRule="auto" w:before="187"/>
        <w:ind w:left="141" w:right="142"/>
        <w:jc w:val="both"/>
      </w:pPr>
      <w:r>
        <w:rPr/>
        <w:t>Le Conseil d’Administration est l’organe exécutif et de direction du réseau. Il coordonne</w:t>
      </w:r>
      <w:r>
        <w:rPr>
          <w:spacing w:val="-9"/>
        </w:rPr>
        <w:t> </w:t>
      </w:r>
      <w:r>
        <w:rPr/>
        <w:t>les</w:t>
      </w:r>
      <w:r>
        <w:rPr>
          <w:spacing w:val="-8"/>
        </w:rPr>
        <w:t> </w:t>
      </w:r>
      <w:r>
        <w:rPr/>
        <w:t>activités</w:t>
      </w:r>
      <w:r>
        <w:rPr>
          <w:spacing w:val="-8"/>
        </w:rPr>
        <w:t> </w:t>
      </w:r>
      <w:r>
        <w:rPr/>
        <w:t>de</w:t>
      </w:r>
      <w:r>
        <w:rPr>
          <w:spacing w:val="-9"/>
        </w:rPr>
        <w:t> </w:t>
      </w:r>
      <w:r>
        <w:rPr/>
        <w:t>la</w:t>
      </w:r>
      <w:r>
        <w:rPr>
          <w:spacing w:val="-9"/>
        </w:rPr>
        <w:t> </w:t>
      </w:r>
      <w:r>
        <w:rPr/>
        <w:t>plate-forme</w:t>
      </w:r>
      <w:r>
        <w:rPr>
          <w:spacing w:val="-9"/>
        </w:rPr>
        <w:t> </w:t>
      </w:r>
      <w:r>
        <w:rPr/>
        <w:t>et</w:t>
      </w:r>
      <w:r>
        <w:rPr>
          <w:spacing w:val="-12"/>
        </w:rPr>
        <w:t> </w:t>
      </w:r>
      <w:r>
        <w:rPr/>
        <w:t>l’oriente</w:t>
      </w:r>
      <w:r>
        <w:rPr>
          <w:spacing w:val="-9"/>
        </w:rPr>
        <w:t> </w:t>
      </w:r>
      <w:r>
        <w:rPr/>
        <w:t>conformément</w:t>
      </w:r>
      <w:r>
        <w:rPr>
          <w:spacing w:val="-10"/>
        </w:rPr>
        <w:t> </w:t>
      </w:r>
      <w:r>
        <w:rPr/>
        <w:t>aux</w:t>
      </w:r>
      <w:r>
        <w:rPr>
          <w:spacing w:val="-10"/>
        </w:rPr>
        <w:t> </w:t>
      </w:r>
      <w:r>
        <w:rPr/>
        <w:t>décisions de l’Assemblée Générale. Le conseil d’administration est appuyé dans ses activités par les représentations dans les différents pays membres.</w:t>
      </w:r>
    </w:p>
    <w:p>
      <w:pPr>
        <w:pStyle w:val="BodyText"/>
      </w:pPr>
    </w:p>
    <w:p>
      <w:pPr>
        <w:pStyle w:val="BodyText"/>
        <w:spacing w:before="22"/>
      </w:pPr>
    </w:p>
    <w:p>
      <w:pPr>
        <w:pStyle w:val="Heading2"/>
        <w:jc w:val="both"/>
      </w:pPr>
      <w:r>
        <w:rPr/>
        <w:t>Article</w:t>
      </w:r>
      <w:r>
        <w:rPr>
          <w:spacing w:val="-6"/>
        </w:rPr>
        <w:t> </w:t>
      </w:r>
      <w:r>
        <w:rPr/>
        <w:t>17</w:t>
      </w:r>
      <w:r>
        <w:rPr>
          <w:spacing w:val="-2"/>
        </w:rPr>
        <w:t> </w:t>
      </w:r>
      <w:r>
        <w:rPr/>
        <w:t>:</w:t>
      </w:r>
      <w:r>
        <w:rPr>
          <w:spacing w:val="-4"/>
        </w:rPr>
        <w:t> </w:t>
      </w:r>
      <w:r>
        <w:rPr/>
        <w:t>Les</w:t>
      </w:r>
      <w:r>
        <w:rPr>
          <w:spacing w:val="-3"/>
        </w:rPr>
        <w:t> </w:t>
      </w:r>
      <w:r>
        <w:rPr/>
        <w:t>Rôles</w:t>
      </w:r>
      <w:r>
        <w:rPr>
          <w:spacing w:val="-2"/>
        </w:rPr>
        <w:t> </w:t>
      </w:r>
      <w:r>
        <w:rPr/>
        <w:t>du</w:t>
      </w:r>
      <w:r>
        <w:rPr>
          <w:spacing w:val="-4"/>
        </w:rPr>
        <w:t> </w:t>
      </w:r>
      <w:r>
        <w:rPr/>
        <w:t>Conseil</w:t>
      </w:r>
      <w:r>
        <w:rPr>
          <w:spacing w:val="-2"/>
        </w:rPr>
        <w:t> d’Administration</w:t>
      </w:r>
    </w:p>
    <w:p>
      <w:pPr>
        <w:pStyle w:val="BodyText"/>
        <w:spacing w:line="259" w:lineRule="auto" w:before="184"/>
        <w:ind w:left="141" w:right="141"/>
        <w:jc w:val="both"/>
      </w:pPr>
      <w:r>
        <w:rPr/>
        <w:t>Le Conseil d’Administration se réunit en session ordinaire chaque trois (3) mois et est chargé de :</w:t>
      </w:r>
    </w:p>
    <w:p>
      <w:pPr>
        <w:pStyle w:val="BodyText"/>
        <w:spacing w:after="0" w:line="259" w:lineRule="auto"/>
        <w:jc w:val="both"/>
        <w:sectPr>
          <w:pgSz w:w="11910" w:h="16840"/>
          <w:pgMar w:top="1320" w:bottom="280" w:left="1275" w:right="1275"/>
        </w:sectPr>
      </w:pPr>
    </w:p>
    <w:p>
      <w:pPr>
        <w:pStyle w:val="ListParagraph"/>
        <w:numPr>
          <w:ilvl w:val="1"/>
          <w:numId w:val="3"/>
        </w:numPr>
        <w:tabs>
          <w:tab w:pos="998" w:val="left" w:leader="none"/>
        </w:tabs>
        <w:spacing w:line="259" w:lineRule="auto" w:before="78" w:after="0"/>
        <w:ind w:left="998" w:right="142" w:hanging="360"/>
        <w:jc w:val="left"/>
        <w:rPr>
          <w:rFonts w:ascii="Wingdings" w:hAnsi="Wingdings"/>
          <w:sz w:val="28"/>
        </w:rPr>
      </w:pPr>
      <w:r>
        <w:rPr>
          <w:sz w:val="28"/>
        </w:rPr>
        <w:t>Faire</w:t>
      </w:r>
      <w:r>
        <w:rPr>
          <w:spacing w:val="-13"/>
          <w:sz w:val="28"/>
        </w:rPr>
        <w:t> </w:t>
      </w:r>
      <w:r>
        <w:rPr>
          <w:sz w:val="28"/>
        </w:rPr>
        <w:t>du</w:t>
      </w:r>
      <w:r>
        <w:rPr>
          <w:spacing w:val="-13"/>
          <w:sz w:val="28"/>
        </w:rPr>
        <w:t> </w:t>
      </w:r>
      <w:r>
        <w:rPr>
          <w:sz w:val="28"/>
        </w:rPr>
        <w:t>lobbying</w:t>
      </w:r>
      <w:r>
        <w:rPr>
          <w:spacing w:val="-13"/>
          <w:sz w:val="28"/>
        </w:rPr>
        <w:t> </w:t>
      </w:r>
      <w:r>
        <w:rPr>
          <w:sz w:val="28"/>
        </w:rPr>
        <w:t>auprès</w:t>
      </w:r>
      <w:r>
        <w:rPr>
          <w:spacing w:val="-12"/>
          <w:sz w:val="28"/>
        </w:rPr>
        <w:t> </w:t>
      </w:r>
      <w:r>
        <w:rPr>
          <w:sz w:val="28"/>
        </w:rPr>
        <w:t>des</w:t>
      </w:r>
      <w:r>
        <w:rPr>
          <w:spacing w:val="-12"/>
          <w:sz w:val="28"/>
        </w:rPr>
        <w:t> </w:t>
      </w:r>
      <w:r>
        <w:rPr>
          <w:sz w:val="28"/>
        </w:rPr>
        <w:t>Etats</w:t>
      </w:r>
      <w:r>
        <w:rPr>
          <w:spacing w:val="-12"/>
          <w:sz w:val="28"/>
        </w:rPr>
        <w:t> </w:t>
      </w:r>
      <w:r>
        <w:rPr>
          <w:sz w:val="28"/>
        </w:rPr>
        <w:t>et</w:t>
      </w:r>
      <w:r>
        <w:rPr>
          <w:spacing w:val="-13"/>
          <w:sz w:val="28"/>
        </w:rPr>
        <w:t> </w:t>
      </w:r>
      <w:r>
        <w:rPr>
          <w:sz w:val="28"/>
        </w:rPr>
        <w:t>des</w:t>
      </w:r>
      <w:r>
        <w:rPr>
          <w:spacing w:val="-12"/>
          <w:sz w:val="28"/>
        </w:rPr>
        <w:t> </w:t>
      </w:r>
      <w:r>
        <w:rPr>
          <w:sz w:val="28"/>
        </w:rPr>
        <w:t>partenaires</w:t>
      </w:r>
      <w:r>
        <w:rPr>
          <w:spacing w:val="-12"/>
          <w:sz w:val="28"/>
        </w:rPr>
        <w:t> </w:t>
      </w:r>
      <w:r>
        <w:rPr>
          <w:sz w:val="28"/>
        </w:rPr>
        <w:t>pour</w:t>
      </w:r>
      <w:r>
        <w:rPr>
          <w:spacing w:val="-13"/>
          <w:sz w:val="28"/>
        </w:rPr>
        <w:t> </w:t>
      </w:r>
      <w:r>
        <w:rPr>
          <w:sz w:val="28"/>
        </w:rPr>
        <w:t>la</w:t>
      </w:r>
      <w:r>
        <w:rPr>
          <w:spacing w:val="-13"/>
          <w:sz w:val="28"/>
        </w:rPr>
        <w:t> </w:t>
      </w:r>
      <w:r>
        <w:rPr>
          <w:sz w:val="28"/>
        </w:rPr>
        <w:t>promotion</w:t>
      </w:r>
      <w:r>
        <w:rPr>
          <w:spacing w:val="-13"/>
          <w:sz w:val="28"/>
        </w:rPr>
        <w:t> </w:t>
      </w:r>
      <w:r>
        <w:rPr>
          <w:sz w:val="28"/>
        </w:rPr>
        <w:t>du </w:t>
      </w:r>
      <w:r>
        <w:rPr>
          <w:spacing w:val="-2"/>
          <w:sz w:val="28"/>
        </w:rPr>
        <w:t>réseau.</w:t>
      </w:r>
    </w:p>
    <w:p>
      <w:pPr>
        <w:pStyle w:val="ListParagraph"/>
        <w:numPr>
          <w:ilvl w:val="1"/>
          <w:numId w:val="3"/>
        </w:numPr>
        <w:tabs>
          <w:tab w:pos="998" w:val="left" w:leader="none"/>
        </w:tabs>
        <w:spacing w:line="240" w:lineRule="auto" w:before="161" w:after="0"/>
        <w:ind w:left="998" w:right="0" w:hanging="360"/>
        <w:jc w:val="left"/>
        <w:rPr>
          <w:rFonts w:ascii="Wingdings" w:hAnsi="Wingdings"/>
          <w:sz w:val="28"/>
        </w:rPr>
      </w:pPr>
      <w:r>
        <w:rPr>
          <w:sz w:val="28"/>
        </w:rPr>
        <w:t>Appliquer</w:t>
      </w:r>
      <w:r>
        <w:rPr>
          <w:spacing w:val="-6"/>
          <w:sz w:val="28"/>
        </w:rPr>
        <w:t> </w:t>
      </w:r>
      <w:r>
        <w:rPr>
          <w:sz w:val="28"/>
        </w:rPr>
        <w:t>et</w:t>
      </w:r>
      <w:r>
        <w:rPr>
          <w:spacing w:val="-4"/>
          <w:sz w:val="28"/>
        </w:rPr>
        <w:t> </w:t>
      </w:r>
      <w:r>
        <w:rPr>
          <w:sz w:val="28"/>
        </w:rPr>
        <w:t>faire</w:t>
      </w:r>
      <w:r>
        <w:rPr>
          <w:spacing w:val="-4"/>
          <w:sz w:val="28"/>
        </w:rPr>
        <w:t> </w:t>
      </w:r>
      <w:r>
        <w:rPr>
          <w:sz w:val="28"/>
        </w:rPr>
        <w:t>respecter</w:t>
      </w:r>
      <w:r>
        <w:rPr>
          <w:spacing w:val="-4"/>
          <w:sz w:val="28"/>
        </w:rPr>
        <w:t> </w:t>
      </w:r>
      <w:r>
        <w:rPr>
          <w:sz w:val="28"/>
        </w:rPr>
        <w:t>les</w:t>
      </w:r>
      <w:r>
        <w:rPr>
          <w:spacing w:val="-3"/>
          <w:sz w:val="28"/>
        </w:rPr>
        <w:t> </w:t>
      </w:r>
      <w:r>
        <w:rPr>
          <w:sz w:val="28"/>
        </w:rPr>
        <w:t>statuts</w:t>
      </w:r>
      <w:r>
        <w:rPr>
          <w:spacing w:val="-3"/>
          <w:sz w:val="28"/>
        </w:rPr>
        <w:t> </w:t>
      </w:r>
      <w:r>
        <w:rPr>
          <w:sz w:val="28"/>
        </w:rPr>
        <w:t>et</w:t>
      </w:r>
      <w:r>
        <w:rPr>
          <w:spacing w:val="-3"/>
          <w:sz w:val="28"/>
        </w:rPr>
        <w:t> </w:t>
      </w:r>
      <w:r>
        <w:rPr>
          <w:sz w:val="28"/>
        </w:rPr>
        <w:t>le</w:t>
      </w:r>
      <w:r>
        <w:rPr>
          <w:spacing w:val="-6"/>
          <w:sz w:val="28"/>
        </w:rPr>
        <w:t> </w:t>
      </w:r>
      <w:r>
        <w:rPr>
          <w:sz w:val="28"/>
        </w:rPr>
        <w:t>règlement</w:t>
      </w:r>
      <w:r>
        <w:rPr>
          <w:spacing w:val="-5"/>
          <w:sz w:val="28"/>
        </w:rPr>
        <w:t> </w:t>
      </w:r>
      <w:r>
        <w:rPr>
          <w:spacing w:val="-2"/>
          <w:sz w:val="28"/>
        </w:rPr>
        <w:t>intérieur.</w:t>
      </w:r>
    </w:p>
    <w:p>
      <w:pPr>
        <w:pStyle w:val="ListParagraph"/>
        <w:numPr>
          <w:ilvl w:val="1"/>
          <w:numId w:val="3"/>
        </w:numPr>
        <w:tabs>
          <w:tab w:pos="998" w:val="left" w:leader="none"/>
        </w:tabs>
        <w:spacing w:line="259" w:lineRule="auto" w:before="185" w:after="0"/>
        <w:ind w:left="998" w:right="136" w:hanging="360"/>
        <w:jc w:val="left"/>
        <w:rPr>
          <w:rFonts w:ascii="Wingdings" w:hAnsi="Wingdings"/>
          <w:sz w:val="28"/>
        </w:rPr>
      </w:pPr>
      <w:r>
        <w:rPr>
          <w:sz w:val="28"/>
        </w:rPr>
        <w:t>Représenter le RAPES devant les autorités nationales et internationales, Institutions et Organismes Internationaux.</w:t>
      </w:r>
    </w:p>
    <w:p>
      <w:pPr>
        <w:pStyle w:val="ListParagraph"/>
        <w:numPr>
          <w:ilvl w:val="1"/>
          <w:numId w:val="3"/>
        </w:numPr>
        <w:tabs>
          <w:tab w:pos="998" w:val="left" w:leader="none"/>
        </w:tabs>
        <w:spacing w:line="240" w:lineRule="auto" w:before="159" w:after="0"/>
        <w:ind w:left="998" w:right="0" w:hanging="360"/>
        <w:jc w:val="left"/>
        <w:rPr>
          <w:rFonts w:ascii="Wingdings" w:hAnsi="Wingdings"/>
          <w:sz w:val="28"/>
        </w:rPr>
      </w:pPr>
      <w:r>
        <w:rPr>
          <w:sz w:val="28"/>
        </w:rPr>
        <w:t>Sauvegarder</w:t>
      </w:r>
      <w:r>
        <w:rPr>
          <w:spacing w:val="-12"/>
          <w:sz w:val="28"/>
        </w:rPr>
        <w:t> </w:t>
      </w:r>
      <w:r>
        <w:rPr>
          <w:sz w:val="28"/>
        </w:rPr>
        <w:t>en</w:t>
      </w:r>
      <w:r>
        <w:rPr>
          <w:spacing w:val="-9"/>
          <w:sz w:val="28"/>
        </w:rPr>
        <w:t> </w:t>
      </w:r>
      <w:r>
        <w:rPr>
          <w:sz w:val="28"/>
        </w:rPr>
        <w:t>tout</w:t>
      </w:r>
      <w:r>
        <w:rPr>
          <w:spacing w:val="-10"/>
          <w:sz w:val="28"/>
        </w:rPr>
        <w:t> </w:t>
      </w:r>
      <w:r>
        <w:rPr>
          <w:sz w:val="28"/>
        </w:rPr>
        <w:t>lieu</w:t>
      </w:r>
      <w:r>
        <w:rPr>
          <w:spacing w:val="-9"/>
          <w:sz w:val="28"/>
        </w:rPr>
        <w:t> </w:t>
      </w:r>
      <w:r>
        <w:rPr>
          <w:sz w:val="28"/>
        </w:rPr>
        <w:t>et</w:t>
      </w:r>
      <w:r>
        <w:rPr>
          <w:spacing w:val="-10"/>
          <w:sz w:val="28"/>
        </w:rPr>
        <w:t> </w:t>
      </w:r>
      <w:r>
        <w:rPr>
          <w:sz w:val="28"/>
        </w:rPr>
        <w:t>en</w:t>
      </w:r>
      <w:r>
        <w:rPr>
          <w:spacing w:val="-11"/>
          <w:sz w:val="28"/>
        </w:rPr>
        <w:t> </w:t>
      </w:r>
      <w:r>
        <w:rPr>
          <w:sz w:val="28"/>
        </w:rPr>
        <w:t>toutes</w:t>
      </w:r>
      <w:r>
        <w:rPr>
          <w:spacing w:val="-10"/>
          <w:sz w:val="28"/>
        </w:rPr>
        <w:t> </w:t>
      </w:r>
      <w:r>
        <w:rPr>
          <w:sz w:val="28"/>
        </w:rPr>
        <w:t>circonstances,</w:t>
      </w:r>
      <w:r>
        <w:rPr>
          <w:spacing w:val="-10"/>
          <w:sz w:val="28"/>
        </w:rPr>
        <w:t> </w:t>
      </w:r>
      <w:r>
        <w:rPr>
          <w:sz w:val="28"/>
        </w:rPr>
        <w:t>les</w:t>
      </w:r>
      <w:r>
        <w:rPr>
          <w:spacing w:val="-10"/>
          <w:sz w:val="28"/>
        </w:rPr>
        <w:t> </w:t>
      </w:r>
      <w:r>
        <w:rPr>
          <w:sz w:val="28"/>
        </w:rPr>
        <w:t>intérêts</w:t>
      </w:r>
      <w:r>
        <w:rPr>
          <w:spacing w:val="56"/>
          <w:sz w:val="28"/>
        </w:rPr>
        <w:t> </w:t>
      </w:r>
      <w:r>
        <w:rPr>
          <w:sz w:val="28"/>
        </w:rPr>
        <w:t>du</w:t>
      </w:r>
      <w:r>
        <w:rPr>
          <w:spacing w:val="-9"/>
          <w:sz w:val="28"/>
        </w:rPr>
        <w:t> </w:t>
      </w:r>
      <w:r>
        <w:rPr>
          <w:spacing w:val="-2"/>
          <w:sz w:val="28"/>
        </w:rPr>
        <w:t>réseau,</w:t>
      </w:r>
    </w:p>
    <w:p>
      <w:pPr>
        <w:pStyle w:val="ListParagraph"/>
        <w:numPr>
          <w:ilvl w:val="1"/>
          <w:numId w:val="3"/>
        </w:numPr>
        <w:tabs>
          <w:tab w:pos="998" w:val="left" w:leader="none"/>
        </w:tabs>
        <w:spacing w:line="259" w:lineRule="auto" w:before="186" w:after="0"/>
        <w:ind w:left="998" w:right="141" w:hanging="360"/>
        <w:jc w:val="left"/>
        <w:rPr>
          <w:rFonts w:ascii="Wingdings" w:hAnsi="Wingdings"/>
          <w:sz w:val="28"/>
        </w:rPr>
      </w:pPr>
      <w:r>
        <w:rPr>
          <w:sz w:val="28"/>
        </w:rPr>
        <w:t>Soumettre le bilan des activités à l’AG en vue de son amélioration et de son approbation,</w:t>
      </w:r>
    </w:p>
    <w:p>
      <w:pPr>
        <w:pStyle w:val="ListParagraph"/>
        <w:numPr>
          <w:ilvl w:val="1"/>
          <w:numId w:val="3"/>
        </w:numPr>
        <w:tabs>
          <w:tab w:pos="998" w:val="left" w:leader="none"/>
        </w:tabs>
        <w:spacing w:line="259" w:lineRule="auto" w:before="160" w:after="0"/>
        <w:ind w:left="998" w:right="146" w:hanging="360"/>
        <w:jc w:val="left"/>
        <w:rPr>
          <w:rFonts w:ascii="Wingdings" w:hAnsi="Wingdings"/>
          <w:sz w:val="28"/>
        </w:rPr>
      </w:pPr>
      <w:r>
        <w:rPr>
          <w:sz w:val="28"/>
        </w:rPr>
        <w:t>Convoquer</w:t>
      </w:r>
      <w:r>
        <w:rPr>
          <w:spacing w:val="80"/>
          <w:sz w:val="28"/>
        </w:rPr>
        <w:t> </w:t>
      </w:r>
      <w:r>
        <w:rPr>
          <w:sz w:val="28"/>
        </w:rPr>
        <w:t>les</w:t>
      </w:r>
      <w:r>
        <w:rPr>
          <w:spacing w:val="40"/>
          <w:sz w:val="28"/>
        </w:rPr>
        <w:t> </w:t>
      </w:r>
      <w:r>
        <w:rPr>
          <w:sz w:val="28"/>
        </w:rPr>
        <w:t>AG</w:t>
      </w:r>
      <w:r>
        <w:rPr>
          <w:spacing w:val="80"/>
          <w:sz w:val="28"/>
        </w:rPr>
        <w:t> </w:t>
      </w:r>
      <w:r>
        <w:rPr>
          <w:sz w:val="28"/>
        </w:rPr>
        <w:t>et,</w:t>
      </w:r>
      <w:r>
        <w:rPr>
          <w:spacing w:val="80"/>
          <w:sz w:val="28"/>
        </w:rPr>
        <w:t> </w:t>
      </w:r>
      <w:r>
        <w:rPr>
          <w:sz w:val="28"/>
        </w:rPr>
        <w:t>appliquer</w:t>
      </w:r>
      <w:r>
        <w:rPr>
          <w:spacing w:val="80"/>
          <w:sz w:val="28"/>
        </w:rPr>
        <w:t> </w:t>
      </w:r>
      <w:r>
        <w:rPr>
          <w:sz w:val="28"/>
        </w:rPr>
        <w:t>et</w:t>
      </w:r>
      <w:r>
        <w:rPr>
          <w:spacing w:val="80"/>
          <w:sz w:val="28"/>
        </w:rPr>
        <w:t> </w:t>
      </w:r>
      <w:r>
        <w:rPr>
          <w:sz w:val="28"/>
        </w:rPr>
        <w:t>faire</w:t>
      </w:r>
      <w:r>
        <w:rPr>
          <w:spacing w:val="80"/>
          <w:sz w:val="28"/>
        </w:rPr>
        <w:t> </w:t>
      </w:r>
      <w:r>
        <w:rPr>
          <w:sz w:val="28"/>
        </w:rPr>
        <w:t>respecter</w:t>
      </w:r>
      <w:r>
        <w:rPr>
          <w:spacing w:val="80"/>
          <w:sz w:val="28"/>
        </w:rPr>
        <w:t> </w:t>
      </w:r>
      <w:r>
        <w:rPr>
          <w:sz w:val="28"/>
        </w:rPr>
        <w:t>les</w:t>
      </w:r>
      <w:r>
        <w:rPr>
          <w:spacing w:val="80"/>
          <w:sz w:val="28"/>
        </w:rPr>
        <w:t> </w:t>
      </w:r>
      <w:r>
        <w:rPr>
          <w:sz w:val="28"/>
        </w:rPr>
        <w:t>décisions</w:t>
      </w:r>
      <w:r>
        <w:rPr>
          <w:spacing w:val="80"/>
          <w:sz w:val="28"/>
        </w:rPr>
        <w:t> </w:t>
      </w:r>
      <w:r>
        <w:rPr>
          <w:sz w:val="28"/>
        </w:rPr>
        <w:t>de l’Assemblée Générale,</w:t>
      </w:r>
    </w:p>
    <w:p>
      <w:pPr>
        <w:pStyle w:val="ListParagraph"/>
        <w:numPr>
          <w:ilvl w:val="1"/>
          <w:numId w:val="3"/>
        </w:numPr>
        <w:tabs>
          <w:tab w:pos="998" w:val="left" w:leader="none"/>
        </w:tabs>
        <w:spacing w:line="259" w:lineRule="auto" w:before="159" w:after="0"/>
        <w:ind w:left="998" w:right="149" w:hanging="360"/>
        <w:jc w:val="left"/>
        <w:rPr>
          <w:rFonts w:ascii="Wingdings" w:hAnsi="Wingdings"/>
          <w:sz w:val="28"/>
        </w:rPr>
      </w:pPr>
      <w:r>
        <w:rPr>
          <w:sz w:val="28"/>
        </w:rPr>
        <w:t>Signer les conventions et autres documents administratifs et comptables avec les partenaires.</w:t>
      </w:r>
    </w:p>
    <w:p>
      <w:pPr>
        <w:pStyle w:val="BodyText"/>
      </w:pPr>
    </w:p>
    <w:p>
      <w:pPr>
        <w:pStyle w:val="BodyText"/>
        <w:spacing w:before="24"/>
      </w:pPr>
    </w:p>
    <w:p>
      <w:pPr>
        <w:pStyle w:val="Heading2"/>
      </w:pPr>
      <w:r>
        <w:rPr/>
        <w:t>Article</w:t>
      </w:r>
      <w:r>
        <w:rPr>
          <w:spacing w:val="-6"/>
        </w:rPr>
        <w:t> </w:t>
      </w:r>
      <w:r>
        <w:rPr/>
        <w:t>18</w:t>
      </w:r>
      <w:r>
        <w:rPr>
          <w:spacing w:val="-3"/>
        </w:rPr>
        <w:t> </w:t>
      </w:r>
      <w:r>
        <w:rPr/>
        <w:t>:</w:t>
      </w:r>
      <w:r>
        <w:rPr>
          <w:spacing w:val="-5"/>
        </w:rPr>
        <w:t> </w:t>
      </w:r>
      <w:r>
        <w:rPr/>
        <w:t>Les</w:t>
      </w:r>
      <w:r>
        <w:rPr>
          <w:spacing w:val="-2"/>
        </w:rPr>
        <w:t> </w:t>
      </w:r>
      <w:r>
        <w:rPr/>
        <w:t>membres</w:t>
      </w:r>
      <w:r>
        <w:rPr>
          <w:spacing w:val="-3"/>
        </w:rPr>
        <w:t> </w:t>
      </w:r>
      <w:r>
        <w:rPr/>
        <w:t>du</w:t>
      </w:r>
      <w:r>
        <w:rPr>
          <w:spacing w:val="-5"/>
        </w:rPr>
        <w:t> </w:t>
      </w:r>
      <w:r>
        <w:rPr/>
        <w:t>Conseil</w:t>
      </w:r>
      <w:r>
        <w:rPr>
          <w:spacing w:val="-2"/>
        </w:rPr>
        <w:t> d’Administration</w:t>
      </w:r>
    </w:p>
    <w:p>
      <w:pPr>
        <w:pStyle w:val="BodyText"/>
        <w:spacing w:before="184"/>
        <w:ind w:left="141"/>
      </w:pPr>
      <w:r>
        <w:rPr/>
        <w:t>Le</w:t>
      </w:r>
      <w:r>
        <w:rPr>
          <w:spacing w:val="-5"/>
        </w:rPr>
        <w:t> </w:t>
      </w:r>
      <w:r>
        <w:rPr/>
        <w:t>Conseil</w:t>
      </w:r>
      <w:r>
        <w:rPr>
          <w:spacing w:val="-6"/>
        </w:rPr>
        <w:t> </w:t>
      </w:r>
      <w:r>
        <w:rPr/>
        <w:t>d’Administration</w:t>
      </w:r>
      <w:r>
        <w:rPr>
          <w:spacing w:val="-4"/>
        </w:rPr>
        <w:t> </w:t>
      </w:r>
      <w:r>
        <w:rPr/>
        <w:t>se</w:t>
      </w:r>
      <w:r>
        <w:rPr>
          <w:spacing w:val="-4"/>
        </w:rPr>
        <w:t> </w:t>
      </w:r>
      <w:r>
        <w:rPr/>
        <w:t>compose</w:t>
      </w:r>
      <w:r>
        <w:rPr>
          <w:spacing w:val="-4"/>
        </w:rPr>
        <w:t> </w:t>
      </w:r>
      <w:r>
        <w:rPr/>
        <w:t>de</w:t>
      </w:r>
      <w:r>
        <w:rPr>
          <w:spacing w:val="-2"/>
        </w:rPr>
        <w:t> </w:t>
      </w:r>
      <w:r>
        <w:rPr/>
        <w:t>25</w:t>
      </w:r>
      <w:r>
        <w:rPr>
          <w:spacing w:val="-4"/>
        </w:rPr>
        <w:t> </w:t>
      </w:r>
      <w:r>
        <w:rPr/>
        <w:t>membres</w:t>
      </w:r>
      <w:r>
        <w:rPr>
          <w:spacing w:val="-4"/>
        </w:rPr>
        <w:t> </w:t>
      </w:r>
      <w:r>
        <w:rPr/>
        <w:t>comme</w:t>
      </w:r>
      <w:r>
        <w:rPr>
          <w:spacing w:val="-4"/>
        </w:rPr>
        <w:t> </w:t>
      </w:r>
      <w:r>
        <w:rPr/>
        <w:t>suit</w:t>
      </w:r>
      <w:r>
        <w:rPr>
          <w:spacing w:val="-6"/>
        </w:rPr>
        <w:t> </w:t>
      </w:r>
      <w:r>
        <w:rPr>
          <w:spacing w:val="-10"/>
        </w:rPr>
        <w:t>:</w:t>
      </w:r>
    </w:p>
    <w:p>
      <w:pPr>
        <w:pStyle w:val="ListParagraph"/>
        <w:numPr>
          <w:ilvl w:val="0"/>
          <w:numId w:val="4"/>
        </w:numPr>
        <w:tabs>
          <w:tab w:pos="534" w:val="left" w:leader="none"/>
        </w:tabs>
        <w:spacing w:line="240" w:lineRule="auto" w:before="187" w:after="0"/>
        <w:ind w:left="534" w:right="0" w:hanging="177"/>
        <w:jc w:val="left"/>
        <w:rPr>
          <w:sz w:val="28"/>
        </w:rPr>
      </w:pPr>
      <w:r>
        <w:rPr>
          <w:sz w:val="28"/>
        </w:rPr>
        <w:t>Un</w:t>
      </w:r>
      <w:r>
        <w:rPr>
          <w:spacing w:val="-5"/>
          <w:sz w:val="28"/>
        </w:rPr>
        <w:t> </w:t>
      </w:r>
      <w:r>
        <w:rPr>
          <w:sz w:val="28"/>
        </w:rPr>
        <w:t>(e)</w:t>
      </w:r>
      <w:r>
        <w:rPr>
          <w:spacing w:val="-4"/>
          <w:sz w:val="28"/>
        </w:rPr>
        <w:t> </w:t>
      </w:r>
      <w:r>
        <w:rPr>
          <w:sz w:val="28"/>
        </w:rPr>
        <w:t>Président</w:t>
      </w:r>
      <w:r>
        <w:rPr>
          <w:spacing w:val="-2"/>
          <w:sz w:val="28"/>
        </w:rPr>
        <w:t> </w:t>
      </w:r>
      <w:r>
        <w:rPr>
          <w:spacing w:val="-5"/>
          <w:sz w:val="28"/>
        </w:rPr>
        <w:t>(e)</w:t>
      </w:r>
    </w:p>
    <w:p>
      <w:pPr>
        <w:pStyle w:val="ListParagraph"/>
        <w:numPr>
          <w:ilvl w:val="0"/>
          <w:numId w:val="4"/>
        </w:numPr>
        <w:tabs>
          <w:tab w:pos="534" w:val="left" w:leader="none"/>
        </w:tabs>
        <w:spacing w:line="240" w:lineRule="auto" w:before="185" w:after="0"/>
        <w:ind w:left="534" w:right="0" w:hanging="177"/>
        <w:jc w:val="left"/>
        <w:rPr>
          <w:sz w:val="28"/>
        </w:rPr>
      </w:pPr>
      <w:r>
        <w:rPr>
          <w:sz w:val="28"/>
        </w:rPr>
        <w:t>Un</w:t>
      </w:r>
      <w:r>
        <w:rPr>
          <w:spacing w:val="-12"/>
          <w:sz w:val="28"/>
        </w:rPr>
        <w:t> </w:t>
      </w:r>
      <w:r>
        <w:rPr>
          <w:sz w:val="28"/>
        </w:rPr>
        <w:t>(1)</w:t>
      </w:r>
      <w:r>
        <w:rPr>
          <w:spacing w:val="-16"/>
          <w:sz w:val="28"/>
        </w:rPr>
        <w:t> </w:t>
      </w:r>
      <w:r>
        <w:rPr>
          <w:sz w:val="28"/>
        </w:rPr>
        <w:t>Vice-Président</w:t>
      </w:r>
      <w:r>
        <w:rPr>
          <w:spacing w:val="-11"/>
          <w:sz w:val="28"/>
        </w:rPr>
        <w:t> </w:t>
      </w:r>
      <w:r>
        <w:rPr>
          <w:spacing w:val="-5"/>
          <w:sz w:val="28"/>
        </w:rPr>
        <w:t>(e)</w:t>
      </w:r>
    </w:p>
    <w:p>
      <w:pPr>
        <w:pStyle w:val="ListParagraph"/>
        <w:numPr>
          <w:ilvl w:val="0"/>
          <w:numId w:val="4"/>
        </w:numPr>
        <w:tabs>
          <w:tab w:pos="535" w:val="left" w:leader="none"/>
        </w:tabs>
        <w:spacing w:line="256" w:lineRule="auto" w:before="187" w:after="0"/>
        <w:ind w:left="535" w:right="147" w:hanging="178"/>
        <w:jc w:val="left"/>
        <w:rPr>
          <w:sz w:val="28"/>
        </w:rPr>
      </w:pPr>
      <w:r>
        <w:rPr>
          <w:sz w:val="28"/>
        </w:rPr>
        <w:t>Quatre</w:t>
      </w:r>
      <w:r>
        <w:rPr>
          <w:spacing w:val="36"/>
          <w:sz w:val="28"/>
        </w:rPr>
        <w:t> </w:t>
      </w:r>
      <w:r>
        <w:rPr>
          <w:sz w:val="28"/>
        </w:rPr>
        <w:t>administrateurs</w:t>
      </w:r>
      <w:r>
        <w:rPr>
          <w:spacing w:val="35"/>
          <w:sz w:val="28"/>
        </w:rPr>
        <w:t> </w:t>
      </w:r>
      <w:r>
        <w:rPr>
          <w:sz w:val="28"/>
        </w:rPr>
        <w:t>libres</w:t>
      </w:r>
      <w:r>
        <w:rPr>
          <w:spacing w:val="35"/>
          <w:sz w:val="28"/>
        </w:rPr>
        <w:t> </w:t>
      </w:r>
      <w:r>
        <w:rPr>
          <w:sz w:val="28"/>
        </w:rPr>
        <w:t>(généralement</w:t>
      </w:r>
      <w:r>
        <w:rPr>
          <w:spacing w:val="35"/>
          <w:sz w:val="28"/>
        </w:rPr>
        <w:t> </w:t>
      </w:r>
      <w:r>
        <w:rPr>
          <w:sz w:val="28"/>
        </w:rPr>
        <w:t>réservé</w:t>
      </w:r>
      <w:r>
        <w:rPr>
          <w:spacing w:val="35"/>
          <w:sz w:val="28"/>
        </w:rPr>
        <w:t> </w:t>
      </w:r>
      <w:r>
        <w:rPr>
          <w:sz w:val="28"/>
        </w:rPr>
        <w:t>aux</w:t>
      </w:r>
      <w:r>
        <w:rPr>
          <w:spacing w:val="35"/>
          <w:sz w:val="28"/>
        </w:rPr>
        <w:t> </w:t>
      </w:r>
      <w:r>
        <w:rPr>
          <w:sz w:val="28"/>
        </w:rPr>
        <w:t>anciens</w:t>
      </w:r>
      <w:r>
        <w:rPr>
          <w:spacing w:val="35"/>
          <w:sz w:val="28"/>
        </w:rPr>
        <w:t> </w:t>
      </w:r>
      <w:r>
        <w:rPr>
          <w:sz w:val="28"/>
        </w:rPr>
        <w:t>présidents jouant le rôle de superviseur)</w:t>
      </w:r>
    </w:p>
    <w:p>
      <w:pPr>
        <w:pStyle w:val="ListParagraph"/>
        <w:numPr>
          <w:ilvl w:val="0"/>
          <w:numId w:val="4"/>
        </w:numPr>
        <w:tabs>
          <w:tab w:pos="534" w:val="left" w:leader="none"/>
        </w:tabs>
        <w:spacing w:line="240" w:lineRule="auto" w:before="165" w:after="0"/>
        <w:ind w:left="534" w:right="0" w:hanging="177"/>
        <w:jc w:val="left"/>
        <w:rPr>
          <w:sz w:val="28"/>
        </w:rPr>
      </w:pPr>
      <w:r>
        <w:rPr>
          <w:sz w:val="28"/>
        </w:rPr>
        <w:t>Un</w:t>
      </w:r>
      <w:r>
        <w:rPr>
          <w:spacing w:val="-5"/>
          <w:sz w:val="28"/>
        </w:rPr>
        <w:t> </w:t>
      </w:r>
      <w:r>
        <w:rPr>
          <w:sz w:val="28"/>
        </w:rPr>
        <w:t>administrateur</w:t>
      </w:r>
      <w:r>
        <w:rPr>
          <w:spacing w:val="-8"/>
          <w:sz w:val="28"/>
        </w:rPr>
        <w:t> </w:t>
      </w:r>
      <w:r>
        <w:rPr>
          <w:spacing w:val="-2"/>
          <w:sz w:val="28"/>
        </w:rPr>
        <w:t>juridique</w:t>
      </w:r>
    </w:p>
    <w:p>
      <w:pPr>
        <w:pStyle w:val="ListParagraph"/>
        <w:numPr>
          <w:ilvl w:val="0"/>
          <w:numId w:val="4"/>
        </w:numPr>
        <w:tabs>
          <w:tab w:pos="534" w:val="left" w:leader="none"/>
        </w:tabs>
        <w:spacing w:line="240" w:lineRule="auto" w:before="184" w:after="0"/>
        <w:ind w:left="534" w:right="0" w:hanging="177"/>
        <w:jc w:val="left"/>
        <w:rPr>
          <w:sz w:val="28"/>
        </w:rPr>
      </w:pPr>
      <w:r>
        <w:rPr>
          <w:sz w:val="28"/>
        </w:rPr>
        <w:t>Deux</w:t>
      </w:r>
      <w:r>
        <w:rPr>
          <w:spacing w:val="-7"/>
          <w:sz w:val="28"/>
        </w:rPr>
        <w:t> </w:t>
      </w:r>
      <w:r>
        <w:rPr>
          <w:sz w:val="28"/>
        </w:rPr>
        <w:t>(2)</w:t>
      </w:r>
      <w:r>
        <w:rPr>
          <w:spacing w:val="-6"/>
          <w:sz w:val="28"/>
        </w:rPr>
        <w:t> </w:t>
      </w:r>
      <w:r>
        <w:rPr>
          <w:sz w:val="28"/>
        </w:rPr>
        <w:t>administrateurs</w:t>
      </w:r>
      <w:r>
        <w:rPr>
          <w:spacing w:val="-6"/>
          <w:sz w:val="28"/>
        </w:rPr>
        <w:t> </w:t>
      </w:r>
      <w:r>
        <w:rPr>
          <w:spacing w:val="-2"/>
          <w:sz w:val="28"/>
        </w:rPr>
        <w:t>financiers</w:t>
      </w:r>
    </w:p>
    <w:p>
      <w:pPr>
        <w:pStyle w:val="ListParagraph"/>
        <w:numPr>
          <w:ilvl w:val="0"/>
          <w:numId w:val="4"/>
        </w:numPr>
        <w:tabs>
          <w:tab w:pos="603" w:val="left" w:leader="none"/>
        </w:tabs>
        <w:spacing w:line="240" w:lineRule="auto" w:before="187" w:after="0"/>
        <w:ind w:left="603" w:right="0" w:hanging="246"/>
        <w:jc w:val="left"/>
        <w:rPr>
          <w:sz w:val="28"/>
        </w:rPr>
      </w:pPr>
      <w:r>
        <w:rPr>
          <w:sz w:val="28"/>
        </w:rPr>
        <w:t>Deux</w:t>
      </w:r>
      <w:r>
        <w:rPr>
          <w:spacing w:val="-7"/>
          <w:sz w:val="28"/>
        </w:rPr>
        <w:t> </w:t>
      </w:r>
      <w:r>
        <w:rPr>
          <w:sz w:val="28"/>
        </w:rPr>
        <w:t>(2)</w:t>
      </w:r>
      <w:r>
        <w:rPr>
          <w:spacing w:val="-7"/>
          <w:sz w:val="28"/>
        </w:rPr>
        <w:t> </w:t>
      </w:r>
      <w:r>
        <w:rPr>
          <w:sz w:val="28"/>
        </w:rPr>
        <w:t>administrateurs</w:t>
      </w:r>
      <w:r>
        <w:rPr>
          <w:spacing w:val="-6"/>
          <w:sz w:val="28"/>
        </w:rPr>
        <w:t> </w:t>
      </w:r>
      <w:r>
        <w:rPr>
          <w:sz w:val="28"/>
        </w:rPr>
        <w:t>Secrétaires</w:t>
      </w:r>
      <w:r>
        <w:rPr>
          <w:spacing w:val="-4"/>
          <w:sz w:val="28"/>
        </w:rPr>
        <w:t> </w:t>
      </w:r>
      <w:r>
        <w:rPr>
          <w:spacing w:val="-2"/>
          <w:sz w:val="28"/>
        </w:rPr>
        <w:t>Généraux</w:t>
      </w:r>
    </w:p>
    <w:p>
      <w:pPr>
        <w:pStyle w:val="ListParagraph"/>
        <w:numPr>
          <w:ilvl w:val="0"/>
          <w:numId w:val="4"/>
        </w:numPr>
        <w:tabs>
          <w:tab w:pos="534" w:val="left" w:leader="none"/>
        </w:tabs>
        <w:spacing w:line="240" w:lineRule="auto" w:before="185" w:after="0"/>
        <w:ind w:left="534" w:right="0" w:hanging="177"/>
        <w:jc w:val="left"/>
        <w:rPr>
          <w:sz w:val="28"/>
        </w:rPr>
      </w:pPr>
      <w:r>
        <w:rPr>
          <w:sz w:val="28"/>
        </w:rPr>
        <w:t>Deux</w:t>
      </w:r>
      <w:r>
        <w:rPr>
          <w:spacing w:val="-6"/>
          <w:sz w:val="28"/>
        </w:rPr>
        <w:t> </w:t>
      </w:r>
      <w:r>
        <w:rPr>
          <w:sz w:val="28"/>
        </w:rPr>
        <w:t>(2)</w:t>
      </w:r>
      <w:r>
        <w:rPr>
          <w:spacing w:val="-7"/>
          <w:sz w:val="28"/>
        </w:rPr>
        <w:t> </w:t>
      </w:r>
      <w:r>
        <w:rPr>
          <w:sz w:val="28"/>
        </w:rPr>
        <w:t>administrateurs</w:t>
      </w:r>
      <w:r>
        <w:rPr>
          <w:spacing w:val="-4"/>
          <w:sz w:val="28"/>
        </w:rPr>
        <w:t> </w:t>
      </w:r>
      <w:r>
        <w:rPr>
          <w:sz w:val="28"/>
        </w:rPr>
        <w:t>chargés</w:t>
      </w:r>
      <w:r>
        <w:rPr>
          <w:spacing w:val="-9"/>
          <w:sz w:val="28"/>
        </w:rPr>
        <w:t> </w:t>
      </w:r>
      <w:r>
        <w:rPr>
          <w:sz w:val="28"/>
        </w:rPr>
        <w:t>des</w:t>
      </w:r>
      <w:r>
        <w:rPr>
          <w:spacing w:val="-5"/>
          <w:sz w:val="28"/>
        </w:rPr>
        <w:t> </w:t>
      </w:r>
      <w:r>
        <w:rPr>
          <w:spacing w:val="-2"/>
          <w:sz w:val="28"/>
        </w:rPr>
        <w:t>programmes</w:t>
      </w:r>
    </w:p>
    <w:p>
      <w:pPr>
        <w:pStyle w:val="ListParagraph"/>
        <w:numPr>
          <w:ilvl w:val="0"/>
          <w:numId w:val="4"/>
        </w:numPr>
        <w:tabs>
          <w:tab w:pos="534" w:val="left" w:leader="none"/>
        </w:tabs>
        <w:spacing w:line="240" w:lineRule="auto" w:before="187" w:after="0"/>
        <w:ind w:left="534" w:right="0" w:hanging="177"/>
        <w:jc w:val="left"/>
        <w:rPr>
          <w:sz w:val="28"/>
        </w:rPr>
      </w:pPr>
      <w:r>
        <w:rPr>
          <w:sz w:val="28"/>
        </w:rPr>
        <w:t>Deux</w:t>
      </w:r>
      <w:r>
        <w:rPr>
          <w:spacing w:val="-8"/>
          <w:sz w:val="28"/>
        </w:rPr>
        <w:t> </w:t>
      </w:r>
      <w:r>
        <w:rPr>
          <w:sz w:val="28"/>
        </w:rPr>
        <w:t>(2)</w:t>
      </w:r>
      <w:r>
        <w:rPr>
          <w:spacing w:val="-6"/>
          <w:sz w:val="28"/>
        </w:rPr>
        <w:t> </w:t>
      </w:r>
      <w:r>
        <w:rPr>
          <w:sz w:val="28"/>
        </w:rPr>
        <w:t>administrateurs</w:t>
      </w:r>
      <w:r>
        <w:rPr>
          <w:spacing w:val="-3"/>
          <w:sz w:val="28"/>
        </w:rPr>
        <w:t> </w:t>
      </w:r>
      <w:r>
        <w:rPr>
          <w:sz w:val="28"/>
        </w:rPr>
        <w:t>chargés</w:t>
      </w:r>
      <w:r>
        <w:rPr>
          <w:spacing w:val="-8"/>
          <w:sz w:val="28"/>
        </w:rPr>
        <w:t> </w:t>
      </w:r>
      <w:r>
        <w:rPr>
          <w:sz w:val="28"/>
        </w:rPr>
        <w:t>de</w:t>
      </w:r>
      <w:r>
        <w:rPr>
          <w:spacing w:val="-7"/>
          <w:sz w:val="28"/>
        </w:rPr>
        <w:t> </w:t>
      </w:r>
      <w:r>
        <w:rPr>
          <w:sz w:val="28"/>
        </w:rPr>
        <w:t>l’entreprenariat</w:t>
      </w:r>
      <w:r>
        <w:rPr>
          <w:spacing w:val="-5"/>
          <w:sz w:val="28"/>
        </w:rPr>
        <w:t> </w:t>
      </w:r>
      <w:r>
        <w:rPr>
          <w:sz w:val="28"/>
        </w:rPr>
        <w:t>et</w:t>
      </w:r>
      <w:r>
        <w:rPr>
          <w:spacing w:val="-6"/>
          <w:sz w:val="28"/>
        </w:rPr>
        <w:t> </w:t>
      </w:r>
      <w:r>
        <w:rPr>
          <w:sz w:val="28"/>
        </w:rPr>
        <w:t>financement</w:t>
      </w:r>
      <w:r>
        <w:rPr>
          <w:spacing w:val="-5"/>
          <w:sz w:val="28"/>
        </w:rPr>
        <w:t> </w:t>
      </w:r>
      <w:r>
        <w:rPr>
          <w:sz w:val="28"/>
        </w:rPr>
        <w:t>de</w:t>
      </w:r>
      <w:r>
        <w:rPr>
          <w:spacing w:val="-8"/>
          <w:sz w:val="28"/>
        </w:rPr>
        <w:t> </w:t>
      </w:r>
      <w:r>
        <w:rPr>
          <w:spacing w:val="-2"/>
          <w:sz w:val="28"/>
        </w:rPr>
        <w:t>projet</w:t>
      </w:r>
    </w:p>
    <w:p>
      <w:pPr>
        <w:pStyle w:val="ListParagraph"/>
        <w:numPr>
          <w:ilvl w:val="0"/>
          <w:numId w:val="4"/>
        </w:numPr>
        <w:tabs>
          <w:tab w:pos="534" w:val="left" w:leader="none"/>
        </w:tabs>
        <w:spacing w:line="240" w:lineRule="auto" w:before="185" w:after="0"/>
        <w:ind w:left="534" w:right="0" w:hanging="177"/>
        <w:jc w:val="left"/>
        <w:rPr>
          <w:sz w:val="28"/>
        </w:rPr>
      </w:pPr>
      <w:r>
        <w:rPr>
          <w:sz w:val="28"/>
        </w:rPr>
        <w:t>Deux</w:t>
      </w:r>
      <w:r>
        <w:rPr>
          <w:spacing w:val="-9"/>
          <w:sz w:val="28"/>
        </w:rPr>
        <w:t> </w:t>
      </w:r>
      <w:r>
        <w:rPr>
          <w:sz w:val="28"/>
        </w:rPr>
        <w:t>(2)</w:t>
      </w:r>
      <w:r>
        <w:rPr>
          <w:spacing w:val="-8"/>
          <w:sz w:val="28"/>
        </w:rPr>
        <w:t> </w:t>
      </w:r>
      <w:r>
        <w:rPr>
          <w:sz w:val="28"/>
        </w:rPr>
        <w:t>administrateurs</w:t>
      </w:r>
      <w:r>
        <w:rPr>
          <w:spacing w:val="-5"/>
          <w:sz w:val="28"/>
        </w:rPr>
        <w:t> </w:t>
      </w:r>
      <w:r>
        <w:rPr>
          <w:sz w:val="28"/>
        </w:rPr>
        <w:t>chargés</w:t>
      </w:r>
      <w:r>
        <w:rPr>
          <w:spacing w:val="-9"/>
          <w:sz w:val="28"/>
        </w:rPr>
        <w:t> </w:t>
      </w:r>
      <w:r>
        <w:rPr>
          <w:sz w:val="28"/>
        </w:rPr>
        <w:t>des</w:t>
      </w:r>
      <w:r>
        <w:rPr>
          <w:spacing w:val="-7"/>
          <w:sz w:val="28"/>
        </w:rPr>
        <w:t> </w:t>
      </w:r>
      <w:r>
        <w:rPr>
          <w:sz w:val="28"/>
        </w:rPr>
        <w:t>affaires</w:t>
      </w:r>
      <w:r>
        <w:rPr>
          <w:spacing w:val="-6"/>
          <w:sz w:val="28"/>
        </w:rPr>
        <w:t> </w:t>
      </w:r>
      <w:r>
        <w:rPr>
          <w:spacing w:val="-2"/>
          <w:sz w:val="28"/>
        </w:rPr>
        <w:t>sociales</w:t>
      </w:r>
    </w:p>
    <w:p>
      <w:pPr>
        <w:pStyle w:val="ListParagraph"/>
        <w:numPr>
          <w:ilvl w:val="0"/>
          <w:numId w:val="4"/>
        </w:numPr>
        <w:tabs>
          <w:tab w:pos="534" w:val="left" w:leader="none"/>
        </w:tabs>
        <w:spacing w:line="240" w:lineRule="auto" w:before="184" w:after="0"/>
        <w:ind w:left="534" w:right="0" w:hanging="177"/>
        <w:jc w:val="left"/>
        <w:rPr>
          <w:sz w:val="28"/>
        </w:rPr>
      </w:pPr>
      <w:r>
        <w:rPr>
          <w:sz w:val="28"/>
        </w:rPr>
        <w:t>Deux</w:t>
      </w:r>
      <w:r>
        <w:rPr>
          <w:spacing w:val="-5"/>
          <w:sz w:val="28"/>
        </w:rPr>
        <w:t> </w:t>
      </w:r>
      <w:r>
        <w:rPr>
          <w:sz w:val="28"/>
        </w:rPr>
        <w:t>(2)</w:t>
      </w:r>
      <w:r>
        <w:rPr>
          <w:spacing w:val="-5"/>
          <w:sz w:val="28"/>
        </w:rPr>
        <w:t> </w:t>
      </w:r>
      <w:r>
        <w:rPr>
          <w:sz w:val="28"/>
        </w:rPr>
        <w:t>administrateurs</w:t>
      </w:r>
      <w:r>
        <w:rPr>
          <w:spacing w:val="-3"/>
          <w:sz w:val="28"/>
        </w:rPr>
        <w:t> </w:t>
      </w:r>
      <w:r>
        <w:rPr>
          <w:sz w:val="28"/>
        </w:rPr>
        <w:t>chargés</w:t>
      </w:r>
      <w:r>
        <w:rPr>
          <w:spacing w:val="-7"/>
          <w:sz w:val="28"/>
        </w:rPr>
        <w:t> </w:t>
      </w:r>
      <w:r>
        <w:rPr>
          <w:sz w:val="28"/>
        </w:rPr>
        <w:t>de</w:t>
      </w:r>
      <w:r>
        <w:rPr>
          <w:spacing w:val="-5"/>
          <w:sz w:val="28"/>
        </w:rPr>
        <w:t> </w:t>
      </w:r>
      <w:r>
        <w:rPr>
          <w:sz w:val="28"/>
        </w:rPr>
        <w:t>la</w:t>
      </w:r>
      <w:r>
        <w:rPr>
          <w:spacing w:val="-5"/>
          <w:sz w:val="28"/>
        </w:rPr>
        <w:t> </w:t>
      </w:r>
      <w:r>
        <w:rPr>
          <w:spacing w:val="-2"/>
          <w:sz w:val="28"/>
        </w:rPr>
        <w:t>communication</w:t>
      </w:r>
    </w:p>
    <w:p>
      <w:pPr>
        <w:pStyle w:val="ListParagraph"/>
        <w:numPr>
          <w:ilvl w:val="0"/>
          <w:numId w:val="4"/>
        </w:numPr>
        <w:tabs>
          <w:tab w:pos="535" w:val="left" w:leader="none"/>
          <w:tab w:pos="1371" w:val="left" w:leader="none"/>
          <w:tab w:pos="1925" w:val="left" w:leader="none"/>
          <w:tab w:pos="3883" w:val="left" w:leader="none"/>
          <w:tab w:pos="4959" w:val="left" w:leader="none"/>
          <w:tab w:pos="5560" w:val="left" w:leader="none"/>
          <w:tab w:pos="7095" w:val="left" w:leader="none"/>
          <w:tab w:pos="7527" w:val="left" w:leader="none"/>
          <w:tab w:pos="8951" w:val="left" w:leader="none"/>
        </w:tabs>
        <w:spacing w:line="259" w:lineRule="auto" w:before="187" w:after="0"/>
        <w:ind w:left="535" w:right="141" w:hanging="178"/>
        <w:jc w:val="left"/>
        <w:rPr>
          <w:sz w:val="28"/>
        </w:rPr>
      </w:pPr>
      <w:r>
        <w:rPr>
          <w:spacing w:val="-4"/>
          <w:sz w:val="28"/>
        </w:rPr>
        <w:t>Deux</w:t>
      </w:r>
      <w:r>
        <w:rPr>
          <w:sz w:val="28"/>
        </w:rPr>
        <w:tab/>
      </w:r>
      <w:r>
        <w:rPr>
          <w:spacing w:val="-4"/>
          <w:sz w:val="28"/>
        </w:rPr>
        <w:t>(2)</w:t>
      </w:r>
      <w:r>
        <w:rPr>
          <w:sz w:val="28"/>
        </w:rPr>
        <w:tab/>
      </w:r>
      <w:r>
        <w:rPr>
          <w:spacing w:val="-2"/>
          <w:sz w:val="28"/>
        </w:rPr>
        <w:t>administrateurs</w:t>
      </w:r>
      <w:r>
        <w:rPr>
          <w:sz w:val="28"/>
        </w:rPr>
        <w:tab/>
      </w:r>
      <w:r>
        <w:rPr>
          <w:spacing w:val="-2"/>
          <w:sz w:val="28"/>
        </w:rPr>
        <w:t>chargés</w:t>
      </w:r>
      <w:r>
        <w:rPr>
          <w:sz w:val="28"/>
        </w:rPr>
        <w:tab/>
      </w:r>
      <w:r>
        <w:rPr>
          <w:spacing w:val="-4"/>
          <w:sz w:val="28"/>
        </w:rPr>
        <w:t>des</w:t>
      </w:r>
      <w:r>
        <w:rPr>
          <w:sz w:val="28"/>
        </w:rPr>
        <w:tab/>
      </w:r>
      <w:r>
        <w:rPr>
          <w:spacing w:val="-2"/>
          <w:sz w:val="28"/>
        </w:rPr>
        <w:t>partenariats</w:t>
      </w:r>
      <w:r>
        <w:rPr>
          <w:sz w:val="28"/>
        </w:rPr>
        <w:tab/>
      </w:r>
      <w:r>
        <w:rPr>
          <w:spacing w:val="-6"/>
          <w:sz w:val="28"/>
        </w:rPr>
        <w:t>et</w:t>
      </w:r>
      <w:r>
        <w:rPr>
          <w:sz w:val="28"/>
        </w:rPr>
        <w:tab/>
      </w:r>
      <w:r>
        <w:rPr>
          <w:spacing w:val="-2"/>
          <w:sz w:val="28"/>
        </w:rPr>
        <w:t>recherches</w:t>
      </w:r>
      <w:r>
        <w:rPr>
          <w:sz w:val="28"/>
        </w:rPr>
        <w:tab/>
      </w:r>
      <w:r>
        <w:rPr>
          <w:spacing w:val="-6"/>
          <w:sz w:val="28"/>
        </w:rPr>
        <w:t>de </w:t>
      </w:r>
      <w:r>
        <w:rPr>
          <w:spacing w:val="-2"/>
          <w:sz w:val="28"/>
        </w:rPr>
        <w:t>financement</w:t>
      </w:r>
    </w:p>
    <w:p>
      <w:pPr>
        <w:pStyle w:val="ListParagraph"/>
        <w:numPr>
          <w:ilvl w:val="0"/>
          <w:numId w:val="4"/>
        </w:numPr>
        <w:tabs>
          <w:tab w:pos="534" w:val="left" w:leader="none"/>
        </w:tabs>
        <w:spacing w:line="240" w:lineRule="auto" w:before="159" w:after="0"/>
        <w:ind w:left="534" w:right="0" w:hanging="177"/>
        <w:jc w:val="left"/>
        <w:rPr>
          <w:sz w:val="28"/>
        </w:rPr>
      </w:pPr>
      <w:r>
        <w:rPr>
          <w:sz w:val="28"/>
        </w:rPr>
        <w:t>Un</w:t>
      </w:r>
      <w:r>
        <w:rPr>
          <w:spacing w:val="-7"/>
          <w:sz w:val="28"/>
        </w:rPr>
        <w:t> </w:t>
      </w:r>
      <w:r>
        <w:rPr>
          <w:sz w:val="28"/>
        </w:rPr>
        <w:t>administrateur</w:t>
      </w:r>
      <w:r>
        <w:rPr>
          <w:spacing w:val="-7"/>
          <w:sz w:val="28"/>
        </w:rPr>
        <w:t> </w:t>
      </w:r>
      <w:r>
        <w:rPr>
          <w:sz w:val="28"/>
        </w:rPr>
        <w:t>chargé</w:t>
      </w:r>
      <w:r>
        <w:rPr>
          <w:spacing w:val="-10"/>
          <w:sz w:val="28"/>
        </w:rPr>
        <w:t> </w:t>
      </w:r>
      <w:r>
        <w:rPr>
          <w:sz w:val="28"/>
        </w:rPr>
        <w:t>des</w:t>
      </w:r>
      <w:r>
        <w:rPr>
          <w:spacing w:val="-6"/>
          <w:sz w:val="28"/>
        </w:rPr>
        <w:t> </w:t>
      </w:r>
      <w:r>
        <w:rPr>
          <w:sz w:val="28"/>
        </w:rPr>
        <w:t>affaires</w:t>
      </w:r>
      <w:r>
        <w:rPr>
          <w:spacing w:val="-6"/>
          <w:sz w:val="28"/>
        </w:rPr>
        <w:t> </w:t>
      </w:r>
      <w:r>
        <w:rPr>
          <w:spacing w:val="-2"/>
          <w:sz w:val="28"/>
        </w:rPr>
        <w:t>féminines</w:t>
      </w:r>
    </w:p>
    <w:p>
      <w:pPr>
        <w:pStyle w:val="ListParagraph"/>
        <w:numPr>
          <w:ilvl w:val="0"/>
          <w:numId w:val="4"/>
        </w:numPr>
        <w:tabs>
          <w:tab w:pos="534" w:val="left" w:leader="none"/>
        </w:tabs>
        <w:spacing w:line="240" w:lineRule="auto" w:before="186" w:after="0"/>
        <w:ind w:left="534" w:right="0" w:hanging="177"/>
        <w:jc w:val="left"/>
        <w:rPr>
          <w:sz w:val="28"/>
        </w:rPr>
      </w:pPr>
      <w:r>
        <w:rPr>
          <w:sz w:val="28"/>
        </w:rPr>
        <w:t>Un</w:t>
      </w:r>
      <w:r>
        <w:rPr>
          <w:spacing w:val="-7"/>
          <w:sz w:val="28"/>
        </w:rPr>
        <w:t> </w:t>
      </w:r>
      <w:r>
        <w:rPr>
          <w:sz w:val="28"/>
        </w:rPr>
        <w:t>administrateur</w:t>
      </w:r>
      <w:r>
        <w:rPr>
          <w:spacing w:val="-5"/>
          <w:sz w:val="28"/>
        </w:rPr>
        <w:t> </w:t>
      </w:r>
      <w:r>
        <w:rPr>
          <w:sz w:val="28"/>
        </w:rPr>
        <w:t>chargé</w:t>
      </w:r>
      <w:r>
        <w:rPr>
          <w:spacing w:val="-8"/>
          <w:sz w:val="28"/>
        </w:rPr>
        <w:t> </w:t>
      </w:r>
      <w:r>
        <w:rPr>
          <w:sz w:val="28"/>
        </w:rPr>
        <w:t>de</w:t>
      </w:r>
      <w:r>
        <w:rPr>
          <w:spacing w:val="-6"/>
          <w:sz w:val="28"/>
        </w:rPr>
        <w:t> </w:t>
      </w:r>
      <w:r>
        <w:rPr>
          <w:sz w:val="28"/>
        </w:rPr>
        <w:t>l’encadrement</w:t>
      </w:r>
      <w:r>
        <w:rPr>
          <w:spacing w:val="-2"/>
          <w:sz w:val="28"/>
        </w:rPr>
        <w:t> </w:t>
      </w:r>
      <w:r>
        <w:rPr>
          <w:sz w:val="28"/>
        </w:rPr>
        <w:t>et</w:t>
      </w:r>
      <w:r>
        <w:rPr>
          <w:spacing w:val="-4"/>
          <w:sz w:val="28"/>
        </w:rPr>
        <w:t> </w:t>
      </w:r>
      <w:r>
        <w:rPr>
          <w:spacing w:val="-2"/>
          <w:sz w:val="28"/>
        </w:rPr>
        <w:t>formation</w:t>
      </w:r>
    </w:p>
    <w:p>
      <w:pPr>
        <w:pStyle w:val="ListParagraph"/>
        <w:spacing w:after="0" w:line="240" w:lineRule="auto"/>
        <w:jc w:val="left"/>
        <w:rPr>
          <w:sz w:val="28"/>
        </w:rPr>
        <w:sectPr>
          <w:pgSz w:w="11910" w:h="16840"/>
          <w:pgMar w:top="1320" w:bottom="280" w:left="1275" w:right="1275"/>
        </w:sectPr>
      </w:pPr>
    </w:p>
    <w:p>
      <w:pPr>
        <w:pStyle w:val="ListParagraph"/>
        <w:numPr>
          <w:ilvl w:val="0"/>
          <w:numId w:val="4"/>
        </w:numPr>
        <w:tabs>
          <w:tab w:pos="535" w:val="left" w:leader="none"/>
        </w:tabs>
        <w:spacing w:line="259" w:lineRule="auto" w:before="78" w:after="0"/>
        <w:ind w:left="535" w:right="143" w:hanging="178"/>
        <w:jc w:val="both"/>
        <w:rPr>
          <w:sz w:val="28"/>
        </w:rPr>
      </w:pPr>
      <w:r>
        <w:rPr>
          <w:sz w:val="28"/>
        </w:rPr>
        <w:t>Deux (2) Administrateurs chargés des projets et développement des </w:t>
      </w:r>
      <w:r>
        <w:rPr>
          <w:spacing w:val="-2"/>
          <w:sz w:val="28"/>
        </w:rPr>
        <w:t>entreprises</w:t>
      </w:r>
    </w:p>
    <w:p>
      <w:pPr>
        <w:pStyle w:val="BodyText"/>
        <w:spacing w:line="259" w:lineRule="auto" w:before="161"/>
        <w:ind w:left="141" w:right="144"/>
        <w:jc w:val="both"/>
      </w:pPr>
      <w:r>
        <w:rPr/>
        <w:t>Les décisions du CA sont prises par consensus. A défaut de consensus, il sera procédé</w:t>
      </w:r>
      <w:r>
        <w:rPr>
          <w:spacing w:val="-2"/>
        </w:rPr>
        <w:t> </w:t>
      </w:r>
      <w:r>
        <w:rPr/>
        <w:t>à</w:t>
      </w:r>
      <w:r>
        <w:rPr>
          <w:spacing w:val="-5"/>
        </w:rPr>
        <w:t> </w:t>
      </w:r>
      <w:r>
        <w:rPr/>
        <w:t>un</w:t>
      </w:r>
      <w:r>
        <w:rPr>
          <w:spacing w:val="-5"/>
        </w:rPr>
        <w:t> </w:t>
      </w:r>
      <w:r>
        <w:rPr/>
        <w:t>vote</w:t>
      </w:r>
      <w:r>
        <w:rPr>
          <w:spacing w:val="-4"/>
        </w:rPr>
        <w:t> </w:t>
      </w:r>
      <w:r>
        <w:rPr/>
        <w:t>à</w:t>
      </w:r>
      <w:r>
        <w:rPr>
          <w:spacing w:val="-6"/>
        </w:rPr>
        <w:t> </w:t>
      </w:r>
      <w:r>
        <w:rPr/>
        <w:t>la</w:t>
      </w:r>
      <w:r>
        <w:rPr>
          <w:spacing w:val="-4"/>
        </w:rPr>
        <w:t> </w:t>
      </w:r>
      <w:r>
        <w:rPr/>
        <w:t>majorité</w:t>
      </w:r>
      <w:r>
        <w:rPr>
          <w:spacing w:val="-2"/>
        </w:rPr>
        <w:t> </w:t>
      </w:r>
      <w:r>
        <w:rPr/>
        <w:t>simple</w:t>
      </w:r>
      <w:r>
        <w:rPr>
          <w:spacing w:val="-2"/>
        </w:rPr>
        <w:t> </w:t>
      </w:r>
      <w:r>
        <w:rPr/>
        <w:t>et</w:t>
      </w:r>
      <w:r>
        <w:rPr>
          <w:spacing w:val="-1"/>
        </w:rPr>
        <w:t> </w:t>
      </w:r>
      <w:r>
        <w:rPr/>
        <w:t>en</w:t>
      </w:r>
      <w:r>
        <w:rPr>
          <w:spacing w:val="-3"/>
        </w:rPr>
        <w:t> </w:t>
      </w:r>
      <w:r>
        <w:rPr/>
        <w:t>cas</w:t>
      </w:r>
      <w:r>
        <w:rPr>
          <w:spacing w:val="-4"/>
        </w:rPr>
        <w:t> </w:t>
      </w:r>
      <w:r>
        <w:rPr/>
        <w:t>d’égalité,</w:t>
      </w:r>
      <w:r>
        <w:rPr>
          <w:spacing w:val="-5"/>
        </w:rPr>
        <w:t> </w:t>
      </w:r>
      <w:r>
        <w:rPr/>
        <w:t>la</w:t>
      </w:r>
      <w:r>
        <w:rPr>
          <w:spacing w:val="-4"/>
        </w:rPr>
        <w:t> </w:t>
      </w:r>
      <w:r>
        <w:rPr/>
        <w:t>voix</w:t>
      </w:r>
      <w:r>
        <w:rPr>
          <w:spacing w:val="-5"/>
        </w:rPr>
        <w:t> </w:t>
      </w:r>
      <w:r>
        <w:rPr/>
        <w:t>du</w:t>
      </w:r>
      <w:r>
        <w:rPr>
          <w:spacing w:val="-3"/>
        </w:rPr>
        <w:t> </w:t>
      </w:r>
      <w:r>
        <w:rPr/>
        <w:t>président</w:t>
      </w:r>
      <w:r>
        <w:rPr>
          <w:spacing w:val="-1"/>
        </w:rPr>
        <w:t> </w:t>
      </w:r>
      <w:r>
        <w:rPr/>
        <w:t>est </w:t>
      </w:r>
      <w:r>
        <w:rPr>
          <w:spacing w:val="-2"/>
        </w:rPr>
        <w:t>prépondérante.</w:t>
      </w:r>
    </w:p>
    <w:p>
      <w:pPr>
        <w:spacing w:line="256" w:lineRule="auto" w:before="159"/>
        <w:ind w:left="141" w:right="146" w:firstLine="0"/>
        <w:jc w:val="both"/>
        <w:rPr>
          <w:b/>
          <w:i/>
          <w:sz w:val="28"/>
        </w:rPr>
      </w:pPr>
      <w:r>
        <w:rPr>
          <w:b/>
          <w:i/>
          <w:sz w:val="28"/>
        </w:rPr>
        <w:t>Les membres du Conseil d’Administration sont investis par l’Assemblée Générale pour un mandat de cinq (5) ans.</w:t>
      </w:r>
    </w:p>
    <w:p>
      <w:pPr>
        <w:spacing w:before="166"/>
        <w:ind w:left="141" w:right="0" w:firstLine="0"/>
        <w:jc w:val="both"/>
        <w:rPr>
          <w:b/>
          <w:i/>
          <w:sz w:val="28"/>
        </w:rPr>
      </w:pPr>
      <w:r>
        <w:rPr>
          <w:b/>
          <w:i/>
          <w:sz w:val="28"/>
        </w:rPr>
        <w:t>Les</w:t>
      </w:r>
      <w:r>
        <w:rPr>
          <w:b/>
          <w:i/>
          <w:spacing w:val="-11"/>
          <w:sz w:val="28"/>
        </w:rPr>
        <w:t> </w:t>
      </w:r>
      <w:r>
        <w:rPr>
          <w:b/>
          <w:i/>
          <w:sz w:val="28"/>
        </w:rPr>
        <w:t>membres</w:t>
      </w:r>
      <w:r>
        <w:rPr>
          <w:b/>
          <w:i/>
          <w:spacing w:val="-10"/>
          <w:sz w:val="28"/>
        </w:rPr>
        <w:t> </w:t>
      </w:r>
      <w:r>
        <w:rPr>
          <w:b/>
          <w:i/>
          <w:sz w:val="28"/>
        </w:rPr>
        <w:t>fondateurs</w:t>
      </w:r>
      <w:r>
        <w:rPr>
          <w:b/>
          <w:i/>
          <w:spacing w:val="-11"/>
          <w:sz w:val="28"/>
        </w:rPr>
        <w:t> </w:t>
      </w:r>
      <w:r>
        <w:rPr>
          <w:b/>
          <w:i/>
          <w:sz w:val="28"/>
        </w:rPr>
        <w:t>sont</w:t>
      </w:r>
      <w:r>
        <w:rPr>
          <w:b/>
          <w:i/>
          <w:spacing w:val="-10"/>
          <w:sz w:val="28"/>
        </w:rPr>
        <w:t> </w:t>
      </w:r>
      <w:r>
        <w:rPr>
          <w:b/>
          <w:i/>
          <w:sz w:val="28"/>
        </w:rPr>
        <w:t>par</w:t>
      </w:r>
      <w:r>
        <w:rPr>
          <w:b/>
          <w:i/>
          <w:spacing w:val="-10"/>
          <w:sz w:val="28"/>
        </w:rPr>
        <w:t> </w:t>
      </w:r>
      <w:r>
        <w:rPr>
          <w:b/>
          <w:i/>
          <w:sz w:val="28"/>
        </w:rPr>
        <w:t>défaut</w:t>
      </w:r>
      <w:r>
        <w:rPr>
          <w:b/>
          <w:i/>
          <w:spacing w:val="-9"/>
          <w:sz w:val="28"/>
        </w:rPr>
        <w:t> </w:t>
      </w:r>
      <w:r>
        <w:rPr>
          <w:b/>
          <w:i/>
          <w:sz w:val="28"/>
        </w:rPr>
        <w:t>membres</w:t>
      </w:r>
      <w:r>
        <w:rPr>
          <w:b/>
          <w:i/>
          <w:spacing w:val="-8"/>
          <w:sz w:val="28"/>
        </w:rPr>
        <w:t> </w:t>
      </w:r>
      <w:r>
        <w:rPr>
          <w:b/>
          <w:i/>
          <w:sz w:val="28"/>
        </w:rPr>
        <w:t>du</w:t>
      </w:r>
      <w:r>
        <w:rPr>
          <w:b/>
          <w:i/>
          <w:spacing w:val="-11"/>
          <w:sz w:val="28"/>
        </w:rPr>
        <w:t> </w:t>
      </w:r>
      <w:r>
        <w:rPr>
          <w:b/>
          <w:i/>
          <w:sz w:val="28"/>
        </w:rPr>
        <w:t>conseil</w:t>
      </w:r>
      <w:r>
        <w:rPr>
          <w:b/>
          <w:i/>
          <w:spacing w:val="-11"/>
          <w:sz w:val="28"/>
        </w:rPr>
        <w:t> </w:t>
      </w:r>
      <w:r>
        <w:rPr>
          <w:b/>
          <w:i/>
          <w:spacing w:val="-2"/>
          <w:sz w:val="28"/>
        </w:rPr>
        <w:t>d’Administration.</w:t>
      </w:r>
    </w:p>
    <w:p>
      <w:pPr>
        <w:pStyle w:val="Heading1"/>
        <w:spacing w:before="184"/>
        <w:ind w:left="266"/>
        <w:jc w:val="both"/>
      </w:pPr>
      <w:r>
        <w:rPr/>
        <w:t>ARTICLE</w:t>
      </w:r>
      <w:r>
        <w:rPr>
          <w:spacing w:val="-9"/>
        </w:rPr>
        <w:t> </w:t>
      </w:r>
      <w:r>
        <w:rPr/>
        <w:t>19</w:t>
      </w:r>
      <w:r>
        <w:rPr>
          <w:spacing w:val="-8"/>
        </w:rPr>
        <w:t> </w:t>
      </w:r>
      <w:r>
        <w:rPr>
          <w:spacing w:val="-10"/>
        </w:rPr>
        <w:t>:</w:t>
      </w:r>
    </w:p>
    <w:p>
      <w:pPr>
        <w:pStyle w:val="BodyText"/>
        <w:spacing w:line="259" w:lineRule="auto" w:before="188"/>
        <w:ind w:left="141" w:right="137"/>
        <w:jc w:val="both"/>
      </w:pPr>
      <w:r>
        <w:rPr/>
        <w:t>La représentation est l’organe de gestion des activités dans chaque pays de </w:t>
      </w:r>
      <w:r>
        <w:rPr>
          <w:spacing w:val="-2"/>
        </w:rPr>
        <w:t>RAPES.</w:t>
      </w:r>
    </w:p>
    <w:p>
      <w:pPr>
        <w:pStyle w:val="BodyText"/>
        <w:spacing w:before="159"/>
        <w:ind w:left="141"/>
        <w:jc w:val="both"/>
      </w:pPr>
      <w:r>
        <w:rPr/>
        <w:t>Le</w:t>
      </w:r>
      <w:r>
        <w:rPr>
          <w:spacing w:val="-5"/>
        </w:rPr>
        <w:t> </w:t>
      </w:r>
      <w:r>
        <w:rPr/>
        <w:t>bureau</w:t>
      </w:r>
      <w:r>
        <w:rPr>
          <w:spacing w:val="-6"/>
        </w:rPr>
        <w:t> </w:t>
      </w:r>
      <w:r>
        <w:rPr/>
        <w:t>de</w:t>
      </w:r>
      <w:r>
        <w:rPr>
          <w:spacing w:val="-4"/>
        </w:rPr>
        <w:t> </w:t>
      </w:r>
      <w:r>
        <w:rPr/>
        <w:t>la</w:t>
      </w:r>
      <w:r>
        <w:rPr>
          <w:spacing w:val="-4"/>
        </w:rPr>
        <w:t> </w:t>
      </w:r>
      <w:r>
        <w:rPr/>
        <w:t>représentation</w:t>
      </w:r>
      <w:r>
        <w:rPr>
          <w:spacing w:val="-4"/>
        </w:rPr>
        <w:t> </w:t>
      </w:r>
      <w:r>
        <w:rPr/>
        <w:t>est</w:t>
      </w:r>
      <w:r>
        <w:rPr>
          <w:spacing w:val="-3"/>
        </w:rPr>
        <w:t> </w:t>
      </w:r>
      <w:r>
        <w:rPr/>
        <w:t>composé</w:t>
      </w:r>
      <w:r>
        <w:rPr>
          <w:spacing w:val="-4"/>
        </w:rPr>
        <w:t> </w:t>
      </w:r>
      <w:r>
        <w:rPr/>
        <w:t>de</w:t>
      </w:r>
      <w:r>
        <w:rPr>
          <w:spacing w:val="-4"/>
        </w:rPr>
        <w:t> </w:t>
      </w:r>
      <w:r>
        <w:rPr>
          <w:spacing w:val="-10"/>
        </w:rPr>
        <w:t>:</w:t>
      </w:r>
    </w:p>
    <w:p>
      <w:pPr>
        <w:pStyle w:val="ListParagraph"/>
        <w:numPr>
          <w:ilvl w:val="0"/>
          <w:numId w:val="5"/>
        </w:numPr>
        <w:tabs>
          <w:tab w:pos="998" w:val="left" w:leader="none"/>
        </w:tabs>
        <w:spacing w:line="240" w:lineRule="auto" w:before="186" w:after="0"/>
        <w:ind w:left="998" w:right="0" w:hanging="360"/>
        <w:jc w:val="left"/>
        <w:rPr>
          <w:sz w:val="28"/>
        </w:rPr>
      </w:pPr>
      <w:r>
        <w:rPr>
          <w:sz w:val="28"/>
        </w:rPr>
        <w:t>Représentant</w:t>
      </w:r>
      <w:r>
        <w:rPr>
          <w:spacing w:val="-9"/>
          <w:sz w:val="28"/>
        </w:rPr>
        <w:t> </w:t>
      </w:r>
      <w:r>
        <w:rPr>
          <w:spacing w:val="-10"/>
          <w:sz w:val="28"/>
        </w:rPr>
        <w:t>;</w:t>
      </w:r>
    </w:p>
    <w:p>
      <w:pPr>
        <w:pStyle w:val="ListParagraph"/>
        <w:numPr>
          <w:ilvl w:val="0"/>
          <w:numId w:val="5"/>
        </w:numPr>
        <w:tabs>
          <w:tab w:pos="998" w:val="left" w:leader="none"/>
        </w:tabs>
        <w:spacing w:line="240" w:lineRule="auto" w:before="185" w:after="0"/>
        <w:ind w:left="998" w:right="0" w:hanging="360"/>
        <w:jc w:val="left"/>
        <w:rPr>
          <w:sz w:val="28"/>
        </w:rPr>
      </w:pPr>
      <w:r>
        <w:rPr>
          <w:sz w:val="28"/>
        </w:rPr>
        <w:t>Secrétaire</w:t>
      </w:r>
      <w:r>
        <w:rPr>
          <w:spacing w:val="-5"/>
          <w:sz w:val="28"/>
        </w:rPr>
        <w:t> </w:t>
      </w:r>
      <w:r>
        <w:rPr>
          <w:sz w:val="28"/>
        </w:rPr>
        <w:t>General</w:t>
      </w:r>
      <w:r>
        <w:rPr>
          <w:spacing w:val="-5"/>
          <w:sz w:val="28"/>
        </w:rPr>
        <w:t> </w:t>
      </w:r>
      <w:r>
        <w:rPr>
          <w:spacing w:val="-10"/>
          <w:sz w:val="28"/>
        </w:rPr>
        <w:t>;</w:t>
      </w:r>
    </w:p>
    <w:p>
      <w:pPr>
        <w:pStyle w:val="ListParagraph"/>
        <w:numPr>
          <w:ilvl w:val="0"/>
          <w:numId w:val="5"/>
        </w:numPr>
        <w:tabs>
          <w:tab w:pos="998" w:val="left" w:leader="none"/>
        </w:tabs>
        <w:spacing w:line="240" w:lineRule="auto" w:before="184" w:after="0"/>
        <w:ind w:left="998" w:right="0" w:hanging="360"/>
        <w:jc w:val="left"/>
        <w:rPr>
          <w:sz w:val="28"/>
        </w:rPr>
      </w:pPr>
      <w:r>
        <w:rPr>
          <w:sz w:val="28"/>
        </w:rPr>
        <w:t>Trésorier</w:t>
      </w:r>
      <w:r>
        <w:rPr>
          <w:spacing w:val="-17"/>
          <w:sz w:val="28"/>
        </w:rPr>
        <w:t> </w:t>
      </w:r>
      <w:r>
        <w:rPr>
          <w:spacing w:val="-10"/>
          <w:sz w:val="28"/>
        </w:rPr>
        <w:t>;</w:t>
      </w:r>
    </w:p>
    <w:p>
      <w:pPr>
        <w:pStyle w:val="ListParagraph"/>
        <w:numPr>
          <w:ilvl w:val="0"/>
          <w:numId w:val="5"/>
        </w:numPr>
        <w:tabs>
          <w:tab w:pos="998" w:val="left" w:leader="none"/>
        </w:tabs>
        <w:spacing w:line="240" w:lineRule="auto" w:before="185" w:after="0"/>
        <w:ind w:left="998" w:right="0" w:hanging="360"/>
        <w:jc w:val="left"/>
        <w:rPr>
          <w:sz w:val="28"/>
        </w:rPr>
      </w:pPr>
      <w:r>
        <w:rPr>
          <w:sz w:val="28"/>
        </w:rPr>
        <w:t>Secrétaire</w:t>
      </w:r>
      <w:r>
        <w:rPr>
          <w:spacing w:val="-6"/>
          <w:sz w:val="28"/>
        </w:rPr>
        <w:t> </w:t>
      </w:r>
      <w:r>
        <w:rPr>
          <w:sz w:val="28"/>
        </w:rPr>
        <w:t>chargé</w:t>
      </w:r>
      <w:r>
        <w:rPr>
          <w:spacing w:val="-6"/>
          <w:sz w:val="28"/>
        </w:rPr>
        <w:t> </w:t>
      </w:r>
      <w:r>
        <w:rPr>
          <w:sz w:val="28"/>
        </w:rPr>
        <w:t>des</w:t>
      </w:r>
      <w:r>
        <w:rPr>
          <w:spacing w:val="-9"/>
          <w:sz w:val="28"/>
        </w:rPr>
        <w:t> </w:t>
      </w:r>
      <w:r>
        <w:rPr>
          <w:sz w:val="28"/>
        </w:rPr>
        <w:t>actions</w:t>
      </w:r>
      <w:r>
        <w:rPr>
          <w:spacing w:val="-5"/>
          <w:sz w:val="28"/>
        </w:rPr>
        <w:t> </w:t>
      </w:r>
      <w:r>
        <w:rPr>
          <w:sz w:val="28"/>
        </w:rPr>
        <w:t>sociales</w:t>
      </w:r>
      <w:r>
        <w:rPr>
          <w:spacing w:val="-4"/>
          <w:sz w:val="28"/>
        </w:rPr>
        <w:t> </w:t>
      </w:r>
      <w:r>
        <w:rPr>
          <w:spacing w:val="-10"/>
          <w:sz w:val="28"/>
        </w:rPr>
        <w:t>;</w:t>
      </w:r>
    </w:p>
    <w:p>
      <w:pPr>
        <w:pStyle w:val="ListParagraph"/>
        <w:numPr>
          <w:ilvl w:val="0"/>
          <w:numId w:val="5"/>
        </w:numPr>
        <w:tabs>
          <w:tab w:pos="998" w:val="left" w:leader="none"/>
        </w:tabs>
        <w:spacing w:line="240" w:lineRule="auto" w:before="186" w:after="0"/>
        <w:ind w:left="998" w:right="0" w:hanging="360"/>
        <w:jc w:val="left"/>
        <w:rPr>
          <w:sz w:val="28"/>
        </w:rPr>
      </w:pPr>
      <w:r>
        <w:rPr>
          <w:sz w:val="28"/>
        </w:rPr>
        <w:t>Secrétaire</w:t>
      </w:r>
      <w:r>
        <w:rPr>
          <w:spacing w:val="-4"/>
          <w:sz w:val="28"/>
        </w:rPr>
        <w:t> </w:t>
      </w:r>
      <w:r>
        <w:rPr>
          <w:sz w:val="28"/>
        </w:rPr>
        <w:t>en</w:t>
      </w:r>
      <w:r>
        <w:rPr>
          <w:spacing w:val="-4"/>
          <w:sz w:val="28"/>
        </w:rPr>
        <w:t> </w:t>
      </w:r>
      <w:r>
        <w:rPr>
          <w:sz w:val="28"/>
        </w:rPr>
        <w:t>charge</w:t>
      </w:r>
      <w:r>
        <w:rPr>
          <w:spacing w:val="-7"/>
          <w:sz w:val="28"/>
        </w:rPr>
        <w:t> </w:t>
      </w:r>
      <w:r>
        <w:rPr>
          <w:sz w:val="28"/>
        </w:rPr>
        <w:t>de</w:t>
      </w:r>
      <w:r>
        <w:rPr>
          <w:spacing w:val="-4"/>
          <w:sz w:val="28"/>
        </w:rPr>
        <w:t> </w:t>
      </w:r>
      <w:r>
        <w:rPr>
          <w:sz w:val="28"/>
        </w:rPr>
        <w:t>la</w:t>
      </w:r>
      <w:r>
        <w:rPr>
          <w:spacing w:val="-4"/>
          <w:sz w:val="28"/>
        </w:rPr>
        <w:t> </w:t>
      </w:r>
      <w:r>
        <w:rPr>
          <w:sz w:val="28"/>
        </w:rPr>
        <w:t>formation</w:t>
      </w:r>
      <w:r>
        <w:rPr>
          <w:spacing w:val="-6"/>
          <w:sz w:val="28"/>
        </w:rPr>
        <w:t> </w:t>
      </w:r>
      <w:r>
        <w:rPr>
          <w:spacing w:val="-10"/>
          <w:sz w:val="28"/>
        </w:rPr>
        <w:t>;</w:t>
      </w:r>
    </w:p>
    <w:p>
      <w:pPr>
        <w:pStyle w:val="ListParagraph"/>
        <w:numPr>
          <w:ilvl w:val="0"/>
          <w:numId w:val="5"/>
        </w:numPr>
        <w:tabs>
          <w:tab w:pos="998" w:val="left" w:leader="none"/>
        </w:tabs>
        <w:spacing w:line="240" w:lineRule="auto" w:before="182" w:after="0"/>
        <w:ind w:left="998" w:right="0" w:hanging="360"/>
        <w:jc w:val="left"/>
        <w:rPr>
          <w:sz w:val="28"/>
        </w:rPr>
      </w:pPr>
      <w:r>
        <w:rPr>
          <w:sz w:val="28"/>
        </w:rPr>
        <w:t>Secrétaire</w:t>
      </w:r>
      <w:r>
        <w:rPr>
          <w:spacing w:val="-6"/>
          <w:sz w:val="28"/>
        </w:rPr>
        <w:t> </w:t>
      </w:r>
      <w:r>
        <w:rPr>
          <w:sz w:val="28"/>
        </w:rPr>
        <w:t>en</w:t>
      </w:r>
      <w:r>
        <w:rPr>
          <w:spacing w:val="-5"/>
          <w:sz w:val="28"/>
        </w:rPr>
        <w:t> </w:t>
      </w:r>
      <w:r>
        <w:rPr>
          <w:sz w:val="28"/>
        </w:rPr>
        <w:t>charge</w:t>
      </w:r>
      <w:r>
        <w:rPr>
          <w:spacing w:val="-8"/>
          <w:sz w:val="28"/>
        </w:rPr>
        <w:t> </w:t>
      </w:r>
      <w:r>
        <w:rPr>
          <w:sz w:val="28"/>
        </w:rPr>
        <w:t>de</w:t>
      </w:r>
      <w:r>
        <w:rPr>
          <w:spacing w:val="-5"/>
          <w:sz w:val="28"/>
        </w:rPr>
        <w:t> </w:t>
      </w:r>
      <w:r>
        <w:rPr>
          <w:sz w:val="28"/>
        </w:rPr>
        <w:t>la</w:t>
      </w:r>
      <w:r>
        <w:rPr>
          <w:spacing w:val="-5"/>
          <w:sz w:val="28"/>
        </w:rPr>
        <w:t> </w:t>
      </w:r>
      <w:r>
        <w:rPr>
          <w:sz w:val="28"/>
        </w:rPr>
        <w:t>communication</w:t>
      </w:r>
      <w:r>
        <w:rPr>
          <w:spacing w:val="-4"/>
          <w:sz w:val="28"/>
        </w:rPr>
        <w:t> </w:t>
      </w:r>
      <w:r>
        <w:rPr>
          <w:spacing w:val="-10"/>
          <w:sz w:val="28"/>
        </w:rPr>
        <w:t>;</w:t>
      </w:r>
    </w:p>
    <w:p>
      <w:pPr>
        <w:pStyle w:val="ListParagraph"/>
        <w:numPr>
          <w:ilvl w:val="0"/>
          <w:numId w:val="5"/>
        </w:numPr>
        <w:tabs>
          <w:tab w:pos="998" w:val="left" w:leader="none"/>
        </w:tabs>
        <w:spacing w:line="240" w:lineRule="auto" w:before="185" w:after="0"/>
        <w:ind w:left="998" w:right="0" w:hanging="360"/>
        <w:jc w:val="left"/>
        <w:rPr>
          <w:sz w:val="28"/>
        </w:rPr>
      </w:pPr>
      <w:r>
        <w:rPr>
          <w:sz w:val="28"/>
        </w:rPr>
        <w:t>Secrétaire</w:t>
      </w:r>
      <w:r>
        <w:rPr>
          <w:spacing w:val="-6"/>
          <w:sz w:val="28"/>
        </w:rPr>
        <w:t> </w:t>
      </w:r>
      <w:r>
        <w:rPr>
          <w:sz w:val="28"/>
        </w:rPr>
        <w:t>en</w:t>
      </w:r>
      <w:r>
        <w:rPr>
          <w:spacing w:val="-5"/>
          <w:sz w:val="28"/>
        </w:rPr>
        <w:t> </w:t>
      </w:r>
      <w:r>
        <w:rPr>
          <w:sz w:val="28"/>
        </w:rPr>
        <w:t>charge</w:t>
      </w:r>
      <w:r>
        <w:rPr>
          <w:spacing w:val="-8"/>
          <w:sz w:val="28"/>
        </w:rPr>
        <w:t> </w:t>
      </w:r>
      <w:r>
        <w:rPr>
          <w:sz w:val="28"/>
        </w:rPr>
        <w:t>des</w:t>
      </w:r>
      <w:r>
        <w:rPr>
          <w:spacing w:val="-7"/>
          <w:sz w:val="28"/>
        </w:rPr>
        <w:t> </w:t>
      </w:r>
      <w:r>
        <w:rPr>
          <w:sz w:val="28"/>
        </w:rPr>
        <w:t>projets</w:t>
      </w:r>
      <w:r>
        <w:rPr>
          <w:spacing w:val="-4"/>
          <w:sz w:val="28"/>
        </w:rPr>
        <w:t> </w:t>
      </w:r>
      <w:r>
        <w:rPr>
          <w:sz w:val="28"/>
        </w:rPr>
        <w:t>et</w:t>
      </w:r>
      <w:r>
        <w:rPr>
          <w:spacing w:val="-5"/>
          <w:sz w:val="28"/>
        </w:rPr>
        <w:t> </w:t>
      </w:r>
      <w:r>
        <w:rPr>
          <w:sz w:val="28"/>
        </w:rPr>
        <w:t>encadrement</w:t>
      </w:r>
      <w:r>
        <w:rPr>
          <w:spacing w:val="-4"/>
          <w:sz w:val="28"/>
        </w:rPr>
        <w:t> </w:t>
      </w:r>
      <w:r>
        <w:rPr>
          <w:spacing w:val="-10"/>
          <w:sz w:val="28"/>
        </w:rPr>
        <w:t>;</w:t>
      </w:r>
    </w:p>
    <w:p>
      <w:pPr>
        <w:pStyle w:val="ListParagraph"/>
        <w:numPr>
          <w:ilvl w:val="0"/>
          <w:numId w:val="5"/>
        </w:numPr>
        <w:tabs>
          <w:tab w:pos="998" w:val="left" w:leader="none"/>
        </w:tabs>
        <w:spacing w:line="372" w:lineRule="auto" w:before="185" w:after="0"/>
        <w:ind w:left="141" w:right="389" w:firstLine="496"/>
        <w:jc w:val="left"/>
        <w:rPr>
          <w:b/>
          <w:sz w:val="28"/>
        </w:rPr>
      </w:pPr>
      <w:r>
        <w:rPr>
          <w:sz w:val="28"/>
        </w:rPr>
        <w:t>Secrétaire</w:t>
      </w:r>
      <w:r>
        <w:rPr>
          <w:spacing w:val="-4"/>
          <w:sz w:val="28"/>
        </w:rPr>
        <w:t> </w:t>
      </w:r>
      <w:r>
        <w:rPr>
          <w:sz w:val="28"/>
        </w:rPr>
        <w:t>en</w:t>
      </w:r>
      <w:r>
        <w:rPr>
          <w:spacing w:val="-4"/>
          <w:sz w:val="28"/>
        </w:rPr>
        <w:t> </w:t>
      </w:r>
      <w:r>
        <w:rPr>
          <w:sz w:val="28"/>
        </w:rPr>
        <w:t>charge</w:t>
      </w:r>
      <w:r>
        <w:rPr>
          <w:spacing w:val="-7"/>
          <w:sz w:val="28"/>
        </w:rPr>
        <w:t> </w:t>
      </w:r>
      <w:r>
        <w:rPr>
          <w:sz w:val="28"/>
        </w:rPr>
        <w:t>de</w:t>
      </w:r>
      <w:r>
        <w:rPr>
          <w:spacing w:val="-4"/>
          <w:sz w:val="28"/>
        </w:rPr>
        <w:t> </w:t>
      </w:r>
      <w:r>
        <w:rPr>
          <w:sz w:val="28"/>
        </w:rPr>
        <w:t>l’entreprenariat</w:t>
      </w:r>
      <w:r>
        <w:rPr>
          <w:spacing w:val="-3"/>
          <w:sz w:val="28"/>
        </w:rPr>
        <w:t> </w:t>
      </w:r>
      <w:r>
        <w:rPr>
          <w:sz w:val="28"/>
        </w:rPr>
        <w:t>et</w:t>
      </w:r>
      <w:r>
        <w:rPr>
          <w:spacing w:val="-6"/>
          <w:sz w:val="28"/>
        </w:rPr>
        <w:t> </w:t>
      </w:r>
      <w:r>
        <w:rPr>
          <w:sz w:val="28"/>
        </w:rPr>
        <w:t>de</w:t>
      </w:r>
      <w:r>
        <w:rPr>
          <w:spacing w:val="-4"/>
          <w:sz w:val="28"/>
        </w:rPr>
        <w:t> </w:t>
      </w:r>
      <w:r>
        <w:rPr>
          <w:sz w:val="28"/>
        </w:rPr>
        <w:t>création</w:t>
      </w:r>
      <w:r>
        <w:rPr>
          <w:spacing w:val="-3"/>
          <w:sz w:val="28"/>
        </w:rPr>
        <w:t> </w:t>
      </w:r>
      <w:r>
        <w:rPr>
          <w:sz w:val="28"/>
        </w:rPr>
        <w:t>de</w:t>
      </w:r>
      <w:r>
        <w:rPr>
          <w:spacing w:val="-4"/>
          <w:sz w:val="28"/>
        </w:rPr>
        <w:t> </w:t>
      </w:r>
      <w:r>
        <w:rPr>
          <w:sz w:val="28"/>
        </w:rPr>
        <w:t>compétences</w:t>
      </w:r>
      <w:r>
        <w:rPr>
          <w:spacing w:val="-6"/>
          <w:sz w:val="28"/>
        </w:rPr>
        <w:t> </w:t>
      </w:r>
      <w:r>
        <w:rPr>
          <w:sz w:val="28"/>
        </w:rPr>
        <w:t>; Elles sont animées par un représentant et possèdent chacune un bureau local. </w:t>
      </w:r>
      <w:r>
        <w:rPr>
          <w:b/>
          <w:sz w:val="28"/>
        </w:rPr>
        <w:t>Article 20 : Le Commissariat aux Comptes</w:t>
      </w:r>
    </w:p>
    <w:p>
      <w:pPr>
        <w:pStyle w:val="BodyText"/>
        <w:spacing w:line="259" w:lineRule="auto" w:before="12"/>
        <w:ind w:left="141" w:right="144"/>
        <w:jc w:val="both"/>
      </w:pPr>
      <w:r>
        <w:rPr/>
        <w:t>Deux (2) commissaires aux comptes sont élus par l’assemblée générale pour un mandat</w:t>
      </w:r>
      <w:r>
        <w:rPr>
          <w:spacing w:val="-2"/>
        </w:rPr>
        <w:t> </w:t>
      </w:r>
      <w:r>
        <w:rPr/>
        <w:t>de</w:t>
      </w:r>
      <w:r>
        <w:rPr>
          <w:spacing w:val="-5"/>
        </w:rPr>
        <w:t> </w:t>
      </w:r>
      <w:r>
        <w:rPr/>
        <w:t>cinq</w:t>
      </w:r>
      <w:r>
        <w:rPr>
          <w:spacing w:val="-3"/>
        </w:rPr>
        <w:t> </w:t>
      </w:r>
      <w:r>
        <w:rPr/>
        <w:t>(5)</w:t>
      </w:r>
      <w:r>
        <w:rPr>
          <w:spacing w:val="-6"/>
        </w:rPr>
        <w:t> </w:t>
      </w:r>
      <w:r>
        <w:rPr/>
        <w:t>renouvelable</w:t>
      </w:r>
      <w:r>
        <w:rPr>
          <w:spacing w:val="-6"/>
        </w:rPr>
        <w:t> </w:t>
      </w:r>
      <w:r>
        <w:rPr/>
        <w:t>une</w:t>
      </w:r>
      <w:r>
        <w:rPr>
          <w:spacing w:val="-3"/>
        </w:rPr>
        <w:t> </w:t>
      </w:r>
      <w:r>
        <w:rPr/>
        <w:t>seule</w:t>
      </w:r>
      <w:r>
        <w:rPr>
          <w:spacing w:val="-6"/>
        </w:rPr>
        <w:t> </w:t>
      </w:r>
      <w:r>
        <w:rPr/>
        <w:t>fois.</w:t>
      </w:r>
      <w:r>
        <w:rPr>
          <w:spacing w:val="-4"/>
        </w:rPr>
        <w:t> </w:t>
      </w:r>
      <w:r>
        <w:rPr/>
        <w:t>Ils</w:t>
      </w:r>
      <w:r>
        <w:rPr>
          <w:spacing w:val="-6"/>
        </w:rPr>
        <w:t> </w:t>
      </w:r>
      <w:r>
        <w:rPr/>
        <w:t>sont</w:t>
      </w:r>
      <w:r>
        <w:rPr>
          <w:spacing w:val="-2"/>
        </w:rPr>
        <w:t> </w:t>
      </w:r>
      <w:r>
        <w:rPr/>
        <w:t>chargés</w:t>
      </w:r>
      <w:r>
        <w:rPr>
          <w:spacing w:val="-5"/>
        </w:rPr>
        <w:t> </w:t>
      </w:r>
      <w:r>
        <w:rPr/>
        <w:t>de</w:t>
      </w:r>
      <w:r>
        <w:rPr>
          <w:spacing w:val="-3"/>
        </w:rPr>
        <w:t> </w:t>
      </w:r>
      <w:r>
        <w:rPr/>
        <w:t>la</w:t>
      </w:r>
      <w:r>
        <w:rPr>
          <w:spacing w:val="-3"/>
        </w:rPr>
        <w:t> </w:t>
      </w:r>
      <w:r>
        <w:rPr/>
        <w:t>vérification des opérations financières du réseau. Ils sont indépendants et rendent compte à l’AG. Ils élaborent un rapport chaque six (6) mois.</w:t>
      </w:r>
    </w:p>
    <w:p>
      <w:pPr>
        <w:pStyle w:val="BodyText"/>
        <w:spacing w:after="0" w:line="259" w:lineRule="auto"/>
        <w:jc w:val="both"/>
        <w:sectPr>
          <w:pgSz w:w="11910" w:h="16840"/>
          <w:pgMar w:top="1320" w:bottom="280" w:left="1275" w:right="1275"/>
        </w:sectPr>
      </w:pPr>
    </w:p>
    <w:p>
      <w:pPr>
        <w:pStyle w:val="Heading1"/>
        <w:spacing w:before="78"/>
      </w:pPr>
      <w:r>
        <w:rPr/>
        <w:t>TITRE</w:t>
      </w:r>
      <w:r>
        <w:rPr>
          <w:spacing w:val="-7"/>
        </w:rPr>
        <w:t> </w:t>
      </w:r>
      <w:r>
        <w:rPr/>
        <w:t>IV</w:t>
      </w:r>
      <w:r>
        <w:rPr>
          <w:spacing w:val="-10"/>
        </w:rPr>
        <w:t> </w:t>
      </w:r>
      <w:r>
        <w:rPr/>
        <w:t>:</w:t>
      </w:r>
      <w:r>
        <w:rPr>
          <w:spacing w:val="-5"/>
        </w:rPr>
        <w:t> </w:t>
      </w:r>
      <w:r>
        <w:rPr/>
        <w:t>DISPOSITIONS</w:t>
      </w:r>
      <w:r>
        <w:rPr>
          <w:spacing w:val="-4"/>
        </w:rPr>
        <w:t> </w:t>
      </w:r>
      <w:r>
        <w:rPr/>
        <w:t>FINALES</w:t>
      </w:r>
      <w:r>
        <w:rPr>
          <w:spacing w:val="-8"/>
        </w:rPr>
        <w:t> </w:t>
      </w:r>
      <w:r>
        <w:rPr/>
        <w:t>SECTION</w:t>
      </w:r>
      <w:r>
        <w:rPr>
          <w:spacing w:val="-5"/>
        </w:rPr>
        <w:t> </w:t>
      </w:r>
      <w:r>
        <w:rPr/>
        <w:t>1</w:t>
      </w:r>
      <w:r>
        <w:rPr>
          <w:spacing w:val="-4"/>
        </w:rPr>
        <w:t> </w:t>
      </w:r>
      <w:r>
        <w:rPr/>
        <w:t>:</w:t>
      </w:r>
      <w:r>
        <w:rPr>
          <w:spacing w:val="-4"/>
        </w:rPr>
        <w:t> </w:t>
      </w:r>
      <w:r>
        <w:rPr>
          <w:spacing w:val="-2"/>
        </w:rPr>
        <w:t>SANCTIONS</w:t>
      </w:r>
    </w:p>
    <w:p>
      <w:pPr>
        <w:pStyle w:val="BodyText"/>
        <w:rPr>
          <w:b/>
        </w:rPr>
      </w:pPr>
    </w:p>
    <w:p>
      <w:pPr>
        <w:pStyle w:val="BodyText"/>
        <w:spacing w:before="49"/>
        <w:rPr>
          <w:b/>
        </w:rPr>
      </w:pPr>
    </w:p>
    <w:p>
      <w:pPr>
        <w:spacing w:before="0"/>
        <w:ind w:left="141" w:right="0" w:firstLine="0"/>
        <w:jc w:val="left"/>
        <w:rPr>
          <w:b/>
          <w:sz w:val="28"/>
        </w:rPr>
      </w:pPr>
      <w:r>
        <w:rPr>
          <w:b/>
          <w:sz w:val="28"/>
        </w:rPr>
        <w:t>ARTICLE</w:t>
      </w:r>
      <w:r>
        <w:rPr>
          <w:b/>
          <w:spacing w:val="-18"/>
          <w:sz w:val="28"/>
        </w:rPr>
        <w:t> </w:t>
      </w:r>
      <w:r>
        <w:rPr>
          <w:b/>
          <w:spacing w:val="-5"/>
          <w:sz w:val="28"/>
        </w:rPr>
        <w:t>21</w:t>
      </w:r>
    </w:p>
    <w:p>
      <w:pPr>
        <w:pStyle w:val="BodyText"/>
        <w:spacing w:line="259" w:lineRule="auto" w:before="187"/>
        <w:ind w:left="141" w:right="144"/>
        <w:jc w:val="both"/>
      </w:pPr>
      <w:r>
        <w:rPr/>
        <w:t>Tout</w:t>
      </w:r>
      <w:r>
        <w:rPr>
          <w:spacing w:val="-8"/>
        </w:rPr>
        <w:t> </w:t>
      </w:r>
      <w:r>
        <w:rPr/>
        <w:t>membre</w:t>
      </w:r>
      <w:r>
        <w:rPr>
          <w:spacing w:val="-9"/>
        </w:rPr>
        <w:t> </w:t>
      </w:r>
      <w:r>
        <w:rPr/>
        <w:t>de</w:t>
      </w:r>
      <w:r>
        <w:rPr>
          <w:spacing w:val="-9"/>
        </w:rPr>
        <w:t> </w:t>
      </w:r>
      <w:r>
        <w:rPr/>
        <w:t>L’organisation</w:t>
      </w:r>
      <w:r>
        <w:rPr>
          <w:spacing w:val="-12"/>
        </w:rPr>
        <w:t> </w:t>
      </w:r>
      <w:r>
        <w:rPr/>
        <w:t>ayant</w:t>
      </w:r>
      <w:r>
        <w:rPr>
          <w:spacing w:val="-8"/>
        </w:rPr>
        <w:t> </w:t>
      </w:r>
      <w:r>
        <w:rPr/>
        <w:t>commis</w:t>
      </w:r>
      <w:r>
        <w:rPr>
          <w:spacing w:val="-12"/>
        </w:rPr>
        <w:t> </w:t>
      </w:r>
      <w:r>
        <w:rPr/>
        <w:t>une</w:t>
      </w:r>
      <w:r>
        <w:rPr>
          <w:spacing w:val="-9"/>
        </w:rPr>
        <w:t> </w:t>
      </w:r>
      <w:r>
        <w:rPr/>
        <w:t>faute</w:t>
      </w:r>
      <w:r>
        <w:rPr>
          <w:spacing w:val="-12"/>
        </w:rPr>
        <w:t> </w:t>
      </w:r>
      <w:r>
        <w:rPr/>
        <w:t>lourde</w:t>
      </w:r>
      <w:r>
        <w:rPr>
          <w:spacing w:val="-9"/>
        </w:rPr>
        <w:t> </w:t>
      </w:r>
      <w:r>
        <w:rPr/>
        <w:t>(détournement</w:t>
      </w:r>
      <w:r>
        <w:rPr>
          <w:spacing w:val="-8"/>
        </w:rPr>
        <w:t> </w:t>
      </w:r>
      <w:r>
        <w:rPr/>
        <w:t>de fonds ; usage de faux) ou tout acte volontaire susceptible de mettre en péril l’existence</w:t>
      </w:r>
      <w:r>
        <w:rPr>
          <w:spacing w:val="-13"/>
        </w:rPr>
        <w:t> </w:t>
      </w:r>
      <w:r>
        <w:rPr/>
        <w:t>de</w:t>
      </w:r>
      <w:r>
        <w:rPr>
          <w:spacing w:val="-13"/>
        </w:rPr>
        <w:t> </w:t>
      </w:r>
      <w:r>
        <w:rPr/>
        <w:t>L’association,</w:t>
      </w:r>
      <w:r>
        <w:rPr>
          <w:spacing w:val="-14"/>
        </w:rPr>
        <w:t> </w:t>
      </w:r>
      <w:r>
        <w:rPr/>
        <w:t>est</w:t>
      </w:r>
      <w:r>
        <w:rPr>
          <w:spacing w:val="-12"/>
        </w:rPr>
        <w:t> </w:t>
      </w:r>
      <w:r>
        <w:rPr/>
        <w:t>exposé</w:t>
      </w:r>
      <w:r>
        <w:rPr>
          <w:spacing w:val="-13"/>
        </w:rPr>
        <w:t> </w:t>
      </w:r>
      <w:r>
        <w:rPr/>
        <w:t>à</w:t>
      </w:r>
      <w:r>
        <w:rPr>
          <w:spacing w:val="-13"/>
        </w:rPr>
        <w:t> </w:t>
      </w:r>
      <w:r>
        <w:rPr/>
        <w:t>des</w:t>
      </w:r>
      <w:r>
        <w:rPr>
          <w:spacing w:val="-12"/>
        </w:rPr>
        <w:t> </w:t>
      </w:r>
      <w:r>
        <w:rPr/>
        <w:t>sanctions</w:t>
      </w:r>
      <w:r>
        <w:rPr>
          <w:spacing w:val="-15"/>
        </w:rPr>
        <w:t> </w:t>
      </w:r>
      <w:r>
        <w:rPr/>
        <w:t>définies</w:t>
      </w:r>
      <w:r>
        <w:rPr>
          <w:spacing w:val="-12"/>
        </w:rPr>
        <w:t> </w:t>
      </w:r>
      <w:r>
        <w:rPr/>
        <w:t>dans</w:t>
      </w:r>
      <w:r>
        <w:rPr>
          <w:spacing w:val="-15"/>
        </w:rPr>
        <w:t> </w:t>
      </w:r>
      <w:r>
        <w:rPr/>
        <w:t>le</w:t>
      </w:r>
      <w:r>
        <w:rPr>
          <w:spacing w:val="-13"/>
        </w:rPr>
        <w:t> </w:t>
      </w:r>
      <w:r>
        <w:rPr/>
        <w:t>règlement intérieur sans préjudice des poursuites judiciaires.</w:t>
      </w:r>
    </w:p>
    <w:p>
      <w:pPr>
        <w:pStyle w:val="BodyText"/>
      </w:pPr>
    </w:p>
    <w:p>
      <w:pPr>
        <w:pStyle w:val="BodyText"/>
        <w:spacing w:before="22"/>
      </w:pPr>
    </w:p>
    <w:p>
      <w:pPr>
        <w:pStyle w:val="Heading1"/>
        <w:spacing w:line="376" w:lineRule="auto" w:before="1"/>
        <w:ind w:right="4119"/>
      </w:pPr>
      <w:r>
        <w:rPr/>
        <w:t>SECTION</w:t>
      </w:r>
      <w:r>
        <w:rPr>
          <w:spacing w:val="-18"/>
        </w:rPr>
        <w:t> </w:t>
      </w:r>
      <w:r>
        <w:rPr/>
        <w:t>2</w:t>
      </w:r>
      <w:r>
        <w:rPr>
          <w:spacing w:val="-17"/>
        </w:rPr>
        <w:t> </w:t>
      </w:r>
      <w:r>
        <w:rPr/>
        <w:t>:</w:t>
      </w:r>
      <w:r>
        <w:rPr>
          <w:spacing w:val="-18"/>
        </w:rPr>
        <w:t> </w:t>
      </w:r>
      <w:r>
        <w:rPr/>
        <w:t>MODIFICATION ARTICLE 22</w:t>
      </w:r>
    </w:p>
    <w:p>
      <w:pPr>
        <w:pStyle w:val="BodyText"/>
        <w:spacing w:line="259" w:lineRule="auto" w:before="4"/>
        <w:ind w:left="141" w:right="144"/>
        <w:jc w:val="both"/>
      </w:pPr>
      <w:r>
        <w:rPr/>
        <w:t>L’initiative de la modification des statuts appartient concurremment soit au Président du CA, soit aux deux tiers (2/3) des membres du CA</w:t>
      </w:r>
      <w:r>
        <w:rPr>
          <w:spacing w:val="-13"/>
        </w:rPr>
        <w:t> </w:t>
      </w:r>
      <w:r>
        <w:rPr/>
        <w:t>ou aux deux tiers (2/3) des membres à l’AG.</w:t>
      </w:r>
    </w:p>
    <w:p>
      <w:pPr>
        <w:pStyle w:val="BodyText"/>
        <w:spacing w:line="259" w:lineRule="auto" w:before="159"/>
        <w:ind w:left="141" w:right="150"/>
        <w:jc w:val="both"/>
      </w:pPr>
      <w:r>
        <w:rPr/>
        <w:t>Les statuts ne peuvent être modifiés qu’à l’AG et à une majorité au moins égale aux deux tiers (2/3) de ses membres actifs réunis.</w:t>
      </w:r>
    </w:p>
    <w:p>
      <w:pPr>
        <w:pStyle w:val="BodyText"/>
        <w:spacing w:line="259" w:lineRule="auto" w:before="159"/>
        <w:ind w:left="141" w:right="143"/>
        <w:jc w:val="both"/>
      </w:pPr>
      <w:r>
        <w:rPr/>
        <w:t>Si</w:t>
      </w:r>
      <w:r>
        <w:rPr>
          <w:spacing w:val="-15"/>
        </w:rPr>
        <w:t> </w:t>
      </w:r>
      <w:r>
        <w:rPr/>
        <w:t>à</w:t>
      </w:r>
      <w:r>
        <w:rPr>
          <w:spacing w:val="-18"/>
        </w:rPr>
        <w:t> </w:t>
      </w:r>
      <w:r>
        <w:rPr/>
        <w:t>la</w:t>
      </w:r>
      <w:r>
        <w:rPr>
          <w:spacing w:val="-17"/>
        </w:rPr>
        <w:t> </w:t>
      </w:r>
      <w:r>
        <w:rPr/>
        <w:t>première</w:t>
      </w:r>
      <w:r>
        <w:rPr>
          <w:spacing w:val="-16"/>
        </w:rPr>
        <w:t> </w:t>
      </w:r>
      <w:r>
        <w:rPr/>
        <w:t>convocation</w:t>
      </w:r>
      <w:r>
        <w:rPr>
          <w:spacing w:val="-12"/>
        </w:rPr>
        <w:t> </w:t>
      </w:r>
      <w:r>
        <w:rPr>
          <w:b/>
        </w:rPr>
        <w:t>le</w:t>
      </w:r>
      <w:r>
        <w:rPr>
          <w:b/>
          <w:spacing w:val="-16"/>
        </w:rPr>
        <w:t> </w:t>
      </w:r>
      <w:r>
        <w:rPr>
          <w:b/>
        </w:rPr>
        <w:t>quorum</w:t>
      </w:r>
      <w:r>
        <w:rPr>
          <w:b/>
          <w:spacing w:val="-17"/>
        </w:rPr>
        <w:t> </w:t>
      </w:r>
      <w:r>
        <w:rPr/>
        <w:t>(2/3</w:t>
      </w:r>
      <w:r>
        <w:rPr>
          <w:spacing w:val="-17"/>
        </w:rPr>
        <w:t> </w:t>
      </w:r>
      <w:r>
        <w:rPr/>
        <w:t>des</w:t>
      </w:r>
      <w:r>
        <w:rPr>
          <w:spacing w:val="-15"/>
        </w:rPr>
        <w:t> </w:t>
      </w:r>
      <w:r>
        <w:rPr/>
        <w:t>membres</w:t>
      </w:r>
      <w:r>
        <w:rPr>
          <w:spacing w:val="-17"/>
        </w:rPr>
        <w:t> </w:t>
      </w:r>
      <w:r>
        <w:rPr/>
        <w:t>actifs)</w:t>
      </w:r>
      <w:r>
        <w:rPr>
          <w:spacing w:val="-16"/>
        </w:rPr>
        <w:t> </w:t>
      </w:r>
      <w:r>
        <w:rPr/>
        <w:t>n’est</w:t>
      </w:r>
      <w:r>
        <w:rPr>
          <w:spacing w:val="-17"/>
        </w:rPr>
        <w:t> </w:t>
      </w:r>
      <w:r>
        <w:rPr/>
        <w:t>pas</w:t>
      </w:r>
      <w:r>
        <w:rPr>
          <w:spacing w:val="-15"/>
        </w:rPr>
        <w:t> </w:t>
      </w:r>
      <w:r>
        <w:rPr/>
        <w:t>atteint, une seconde réunion est convoquée quinze (15) jours plus tard et peut alors valablement délibérer quel que soit le nombre des membres actifs présents.</w:t>
      </w:r>
    </w:p>
    <w:p>
      <w:pPr>
        <w:pStyle w:val="BodyText"/>
      </w:pPr>
    </w:p>
    <w:p>
      <w:pPr>
        <w:pStyle w:val="BodyText"/>
        <w:spacing w:before="22"/>
      </w:pPr>
    </w:p>
    <w:p>
      <w:pPr>
        <w:pStyle w:val="Heading1"/>
      </w:pPr>
      <w:r>
        <w:rPr/>
        <w:t>ARTICLE</w:t>
      </w:r>
      <w:r>
        <w:rPr>
          <w:spacing w:val="-18"/>
        </w:rPr>
        <w:t> </w:t>
      </w:r>
      <w:r>
        <w:rPr>
          <w:spacing w:val="-5"/>
        </w:rPr>
        <w:t>23</w:t>
      </w:r>
    </w:p>
    <w:p>
      <w:pPr>
        <w:pStyle w:val="BodyText"/>
        <w:spacing w:line="259" w:lineRule="auto" w:before="187"/>
        <w:ind w:left="141" w:right="144"/>
        <w:jc w:val="both"/>
      </w:pPr>
      <w:r>
        <w:rPr/>
        <w:t>La</w:t>
      </w:r>
      <w:r>
        <w:rPr>
          <w:spacing w:val="-8"/>
        </w:rPr>
        <w:t> </w:t>
      </w:r>
      <w:r>
        <w:rPr/>
        <w:t>dissolution</w:t>
      </w:r>
      <w:r>
        <w:rPr>
          <w:spacing w:val="-9"/>
        </w:rPr>
        <w:t> </w:t>
      </w:r>
      <w:r>
        <w:rPr/>
        <w:t>de</w:t>
      </w:r>
      <w:r>
        <w:rPr>
          <w:spacing w:val="-8"/>
        </w:rPr>
        <w:t> </w:t>
      </w:r>
      <w:r>
        <w:rPr/>
        <w:t>l’organisation</w:t>
      </w:r>
      <w:r>
        <w:rPr>
          <w:spacing w:val="-9"/>
        </w:rPr>
        <w:t> </w:t>
      </w:r>
      <w:r>
        <w:rPr/>
        <w:t>ne</w:t>
      </w:r>
      <w:r>
        <w:rPr>
          <w:spacing w:val="-8"/>
        </w:rPr>
        <w:t> </w:t>
      </w:r>
      <w:r>
        <w:rPr/>
        <w:t>pourra</w:t>
      </w:r>
      <w:r>
        <w:rPr>
          <w:spacing w:val="-10"/>
        </w:rPr>
        <w:t> </w:t>
      </w:r>
      <w:r>
        <w:rPr/>
        <w:t>être</w:t>
      </w:r>
      <w:r>
        <w:rPr>
          <w:spacing w:val="-7"/>
        </w:rPr>
        <w:t> </w:t>
      </w:r>
      <w:r>
        <w:rPr/>
        <w:t>prononcée</w:t>
      </w:r>
      <w:r>
        <w:rPr>
          <w:spacing w:val="-7"/>
        </w:rPr>
        <w:t> </w:t>
      </w:r>
      <w:r>
        <w:rPr/>
        <w:t>que</w:t>
      </w:r>
      <w:r>
        <w:rPr>
          <w:spacing w:val="-8"/>
        </w:rPr>
        <w:t> </w:t>
      </w:r>
      <w:r>
        <w:rPr/>
        <w:t>par</w:t>
      </w:r>
      <w:r>
        <w:rPr>
          <w:spacing w:val="-8"/>
        </w:rPr>
        <w:t> </w:t>
      </w:r>
      <w:r>
        <w:rPr/>
        <w:t>une</w:t>
      </w:r>
      <w:r>
        <w:rPr>
          <w:spacing w:val="-10"/>
        </w:rPr>
        <w:t> </w:t>
      </w:r>
      <w:r>
        <w:rPr/>
        <w:t>décision</w:t>
      </w:r>
      <w:r>
        <w:rPr>
          <w:spacing w:val="-7"/>
        </w:rPr>
        <w:t> </w:t>
      </w:r>
      <w:r>
        <w:rPr/>
        <w:t>de l’AG</w:t>
      </w:r>
      <w:r>
        <w:rPr>
          <w:spacing w:val="-7"/>
        </w:rPr>
        <w:t> </w:t>
      </w:r>
      <w:r>
        <w:rPr/>
        <w:t>dans</w:t>
      </w:r>
      <w:r>
        <w:rPr>
          <w:spacing w:val="-5"/>
        </w:rPr>
        <w:t> </w:t>
      </w:r>
      <w:r>
        <w:rPr/>
        <w:t>les</w:t>
      </w:r>
      <w:r>
        <w:rPr>
          <w:spacing w:val="-4"/>
        </w:rPr>
        <w:t> </w:t>
      </w:r>
      <w:r>
        <w:rPr/>
        <w:t>mêmes</w:t>
      </w:r>
      <w:r>
        <w:rPr>
          <w:spacing w:val="-7"/>
        </w:rPr>
        <w:t> </w:t>
      </w:r>
      <w:r>
        <w:rPr/>
        <w:t>conditions</w:t>
      </w:r>
      <w:r>
        <w:rPr>
          <w:spacing w:val="-5"/>
        </w:rPr>
        <w:t> </w:t>
      </w:r>
      <w:r>
        <w:rPr/>
        <w:t>que</w:t>
      </w:r>
      <w:r>
        <w:rPr>
          <w:spacing w:val="-5"/>
        </w:rPr>
        <w:t> </w:t>
      </w:r>
      <w:r>
        <w:rPr/>
        <w:t>la</w:t>
      </w:r>
      <w:r>
        <w:rPr>
          <w:spacing w:val="-5"/>
        </w:rPr>
        <w:t> </w:t>
      </w:r>
      <w:r>
        <w:rPr/>
        <w:t>modification</w:t>
      </w:r>
      <w:r>
        <w:rPr>
          <w:spacing w:val="-5"/>
        </w:rPr>
        <w:t> </w:t>
      </w:r>
      <w:r>
        <w:rPr/>
        <w:t>telles</w:t>
      </w:r>
      <w:r>
        <w:rPr>
          <w:spacing w:val="-7"/>
        </w:rPr>
        <w:t> </w:t>
      </w:r>
      <w:r>
        <w:rPr/>
        <w:t>que</w:t>
      </w:r>
      <w:r>
        <w:rPr>
          <w:spacing w:val="-5"/>
        </w:rPr>
        <w:t> </w:t>
      </w:r>
      <w:r>
        <w:rPr/>
        <w:t>prévues</w:t>
      </w:r>
      <w:r>
        <w:rPr>
          <w:spacing w:val="-4"/>
        </w:rPr>
        <w:t> </w:t>
      </w:r>
      <w:r>
        <w:rPr/>
        <w:t>à</w:t>
      </w:r>
      <w:r>
        <w:rPr>
          <w:spacing w:val="-8"/>
        </w:rPr>
        <w:t> </w:t>
      </w:r>
      <w:r>
        <w:rPr/>
        <w:t>l’article 22 du présent statut ou par voie judiciaire.</w:t>
      </w:r>
    </w:p>
    <w:p>
      <w:pPr>
        <w:pStyle w:val="BodyText"/>
        <w:spacing w:before="159"/>
        <w:ind w:left="141"/>
        <w:jc w:val="both"/>
      </w:pPr>
      <w:r>
        <w:rPr/>
        <w:t>En</w:t>
      </w:r>
      <w:r>
        <w:rPr>
          <w:spacing w:val="-6"/>
        </w:rPr>
        <w:t> </w:t>
      </w:r>
      <w:r>
        <w:rPr/>
        <w:t>cas</w:t>
      </w:r>
      <w:r>
        <w:rPr>
          <w:spacing w:val="-8"/>
        </w:rPr>
        <w:t> </w:t>
      </w:r>
      <w:r>
        <w:rPr/>
        <w:t>de</w:t>
      </w:r>
      <w:r>
        <w:rPr>
          <w:spacing w:val="-5"/>
        </w:rPr>
        <w:t> </w:t>
      </w:r>
      <w:r>
        <w:rPr/>
        <w:t>dissolution,</w:t>
      </w:r>
      <w:r>
        <w:rPr>
          <w:spacing w:val="-6"/>
        </w:rPr>
        <w:t> </w:t>
      </w:r>
      <w:r>
        <w:rPr/>
        <w:t>l’AG</w:t>
      </w:r>
      <w:r>
        <w:rPr>
          <w:spacing w:val="-6"/>
        </w:rPr>
        <w:t> </w:t>
      </w:r>
      <w:r>
        <w:rPr/>
        <w:t>décide</w:t>
      </w:r>
      <w:r>
        <w:rPr>
          <w:spacing w:val="-7"/>
        </w:rPr>
        <w:t> </w:t>
      </w:r>
      <w:r>
        <w:rPr/>
        <w:t>de</w:t>
      </w:r>
      <w:r>
        <w:rPr>
          <w:spacing w:val="-8"/>
        </w:rPr>
        <w:t> </w:t>
      </w:r>
      <w:r>
        <w:rPr/>
        <w:t>l’affectation</w:t>
      </w:r>
      <w:r>
        <w:rPr>
          <w:spacing w:val="-4"/>
        </w:rPr>
        <w:t> </w:t>
      </w:r>
      <w:r>
        <w:rPr/>
        <w:t>du</w:t>
      </w:r>
      <w:r>
        <w:rPr>
          <w:spacing w:val="-4"/>
        </w:rPr>
        <w:t> </w:t>
      </w:r>
      <w:r>
        <w:rPr/>
        <w:t>solde</w:t>
      </w:r>
      <w:r>
        <w:rPr>
          <w:spacing w:val="-7"/>
        </w:rPr>
        <w:t> </w:t>
      </w:r>
      <w:r>
        <w:rPr>
          <w:spacing w:val="-2"/>
        </w:rPr>
        <w:t>disponible.</w:t>
      </w:r>
    </w:p>
    <w:p>
      <w:pPr>
        <w:pStyle w:val="BodyText"/>
        <w:spacing w:line="259" w:lineRule="auto" w:before="184"/>
        <w:ind w:left="141" w:right="148"/>
        <w:jc w:val="both"/>
      </w:pPr>
      <w:r>
        <w:rPr/>
        <w:t>A défaut, il sera légué à des institutions d’œuvre sociale ou d’utilité publique désignées par l’AG, après apurement du passif.</w:t>
      </w:r>
    </w:p>
    <w:p>
      <w:pPr>
        <w:pStyle w:val="BodyText"/>
      </w:pPr>
    </w:p>
    <w:p>
      <w:pPr>
        <w:pStyle w:val="BodyText"/>
        <w:spacing w:before="25"/>
      </w:pPr>
    </w:p>
    <w:p>
      <w:pPr>
        <w:spacing w:before="0"/>
        <w:ind w:left="141" w:right="0" w:firstLine="0"/>
        <w:jc w:val="both"/>
        <w:rPr>
          <w:b/>
          <w:sz w:val="28"/>
        </w:rPr>
      </w:pPr>
      <w:r>
        <w:rPr>
          <w:b/>
          <w:spacing w:val="-2"/>
          <w:sz w:val="28"/>
        </w:rPr>
        <w:t>Pour</w:t>
      </w:r>
      <w:r>
        <w:rPr>
          <w:b/>
          <w:spacing w:val="-9"/>
          <w:sz w:val="28"/>
        </w:rPr>
        <w:t> </w:t>
      </w:r>
      <w:r>
        <w:rPr>
          <w:b/>
          <w:spacing w:val="-2"/>
          <w:sz w:val="28"/>
        </w:rPr>
        <w:t>L’Assemblée</w:t>
      </w:r>
      <w:r>
        <w:rPr>
          <w:b/>
          <w:spacing w:val="-6"/>
          <w:sz w:val="28"/>
        </w:rPr>
        <w:t> </w:t>
      </w:r>
      <w:r>
        <w:rPr>
          <w:b/>
          <w:spacing w:val="-2"/>
          <w:sz w:val="28"/>
        </w:rPr>
        <w:t>Générale</w:t>
      </w:r>
    </w:p>
    <w:p>
      <w:pPr>
        <w:spacing w:before="184"/>
        <w:ind w:left="141" w:right="0" w:firstLine="0"/>
        <w:jc w:val="both"/>
        <w:rPr>
          <w:b/>
          <w:sz w:val="28"/>
        </w:rPr>
      </w:pPr>
      <w:r>
        <w:rPr>
          <w:b/>
          <w:sz w:val="28"/>
        </w:rPr>
        <w:t>Le</w:t>
      </w:r>
      <w:r>
        <w:rPr>
          <w:b/>
          <w:spacing w:val="-3"/>
          <w:sz w:val="28"/>
        </w:rPr>
        <w:t> </w:t>
      </w:r>
      <w:r>
        <w:rPr>
          <w:b/>
          <w:sz w:val="28"/>
        </w:rPr>
        <w:t>Président</w:t>
      </w:r>
      <w:r>
        <w:rPr>
          <w:b/>
          <w:spacing w:val="-3"/>
          <w:sz w:val="28"/>
        </w:rPr>
        <w:t> </w:t>
      </w:r>
      <w:r>
        <w:rPr>
          <w:b/>
          <w:sz w:val="28"/>
        </w:rPr>
        <w:t>de</w:t>
      </w:r>
      <w:r>
        <w:rPr>
          <w:b/>
          <w:spacing w:val="-7"/>
          <w:sz w:val="28"/>
        </w:rPr>
        <w:t> </w:t>
      </w:r>
      <w:r>
        <w:rPr>
          <w:b/>
          <w:sz w:val="28"/>
        </w:rPr>
        <w:t>séance</w:t>
      </w:r>
      <w:r>
        <w:rPr>
          <w:b/>
          <w:spacing w:val="44"/>
          <w:sz w:val="28"/>
        </w:rPr>
        <w:t> </w:t>
      </w:r>
      <w:r>
        <w:rPr>
          <w:b/>
          <w:sz w:val="28"/>
        </w:rPr>
        <w:t>le</w:t>
      </w:r>
      <w:r>
        <w:rPr>
          <w:b/>
          <w:spacing w:val="-3"/>
          <w:sz w:val="28"/>
        </w:rPr>
        <w:t> </w:t>
      </w:r>
      <w:r>
        <w:rPr>
          <w:b/>
          <w:sz w:val="28"/>
        </w:rPr>
        <w:t>Secrétaire</w:t>
      </w:r>
      <w:r>
        <w:rPr>
          <w:b/>
          <w:spacing w:val="-3"/>
          <w:sz w:val="28"/>
        </w:rPr>
        <w:t> </w:t>
      </w:r>
      <w:r>
        <w:rPr>
          <w:b/>
          <w:sz w:val="28"/>
        </w:rPr>
        <w:t>de</w:t>
      </w:r>
      <w:r>
        <w:rPr>
          <w:b/>
          <w:spacing w:val="-3"/>
          <w:sz w:val="28"/>
        </w:rPr>
        <w:t> </w:t>
      </w:r>
      <w:r>
        <w:rPr>
          <w:b/>
          <w:spacing w:val="-2"/>
          <w:sz w:val="28"/>
        </w:rPr>
        <w:t>séance</w:t>
      </w:r>
    </w:p>
    <w:sectPr>
      <w:pgSz w:w="11910" w:h="16840"/>
      <w:pgMar w:top="1320" w:bottom="280" w:left="1275" w:right="127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 w:name="Symbol">
    <w:altName w:val="Symbol"/>
    <w:charset w:val="2"/>
    <w:family w:val="decorative"/>
    <w:pitch w:val="variable"/>
  </w:font>
  <w:font w:name="Wingdings">
    <w:altName w:val="Wingdings"/>
    <w:charset w:val="2"/>
    <w:family w:val="decorative"/>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141" w:hanging="360"/>
      </w:pPr>
      <w:rPr>
        <w:rFonts w:hint="default" w:ascii="Symbol" w:hAnsi="Symbol" w:eastAsia="Symbol" w:cs="Symbol"/>
        <w:b w:val="0"/>
        <w:bCs w:val="0"/>
        <w:i w:val="0"/>
        <w:iCs w:val="0"/>
        <w:spacing w:val="0"/>
        <w:w w:val="100"/>
        <w:sz w:val="28"/>
        <w:szCs w:val="28"/>
        <w:lang w:val="fr-FR" w:eastAsia="en-US" w:bidi="ar-SA"/>
      </w:rPr>
    </w:lvl>
    <w:lvl w:ilvl="1">
      <w:start w:val="0"/>
      <w:numFmt w:val="bullet"/>
      <w:lvlText w:val="•"/>
      <w:lvlJc w:val="left"/>
      <w:pPr>
        <w:ind w:left="1061" w:hanging="360"/>
      </w:pPr>
      <w:rPr>
        <w:rFonts w:hint="default"/>
        <w:lang w:val="fr-FR" w:eastAsia="en-US" w:bidi="ar-SA"/>
      </w:rPr>
    </w:lvl>
    <w:lvl w:ilvl="2">
      <w:start w:val="0"/>
      <w:numFmt w:val="bullet"/>
      <w:lvlText w:val="•"/>
      <w:lvlJc w:val="left"/>
      <w:pPr>
        <w:ind w:left="1983" w:hanging="360"/>
      </w:pPr>
      <w:rPr>
        <w:rFonts w:hint="default"/>
        <w:lang w:val="fr-FR" w:eastAsia="en-US" w:bidi="ar-SA"/>
      </w:rPr>
    </w:lvl>
    <w:lvl w:ilvl="3">
      <w:start w:val="0"/>
      <w:numFmt w:val="bullet"/>
      <w:lvlText w:val="•"/>
      <w:lvlJc w:val="left"/>
      <w:pPr>
        <w:ind w:left="2904" w:hanging="360"/>
      </w:pPr>
      <w:rPr>
        <w:rFonts w:hint="default"/>
        <w:lang w:val="fr-FR" w:eastAsia="en-US" w:bidi="ar-SA"/>
      </w:rPr>
    </w:lvl>
    <w:lvl w:ilvl="4">
      <w:start w:val="0"/>
      <w:numFmt w:val="bullet"/>
      <w:lvlText w:val="•"/>
      <w:lvlJc w:val="left"/>
      <w:pPr>
        <w:ind w:left="3826" w:hanging="360"/>
      </w:pPr>
      <w:rPr>
        <w:rFonts w:hint="default"/>
        <w:lang w:val="fr-FR" w:eastAsia="en-US" w:bidi="ar-SA"/>
      </w:rPr>
    </w:lvl>
    <w:lvl w:ilvl="5">
      <w:start w:val="0"/>
      <w:numFmt w:val="bullet"/>
      <w:lvlText w:val="•"/>
      <w:lvlJc w:val="left"/>
      <w:pPr>
        <w:ind w:left="4748" w:hanging="360"/>
      </w:pPr>
      <w:rPr>
        <w:rFonts w:hint="default"/>
        <w:lang w:val="fr-FR" w:eastAsia="en-US" w:bidi="ar-SA"/>
      </w:rPr>
    </w:lvl>
    <w:lvl w:ilvl="6">
      <w:start w:val="0"/>
      <w:numFmt w:val="bullet"/>
      <w:lvlText w:val="•"/>
      <w:lvlJc w:val="left"/>
      <w:pPr>
        <w:ind w:left="5669" w:hanging="360"/>
      </w:pPr>
      <w:rPr>
        <w:rFonts w:hint="default"/>
        <w:lang w:val="fr-FR" w:eastAsia="en-US" w:bidi="ar-SA"/>
      </w:rPr>
    </w:lvl>
    <w:lvl w:ilvl="7">
      <w:start w:val="0"/>
      <w:numFmt w:val="bullet"/>
      <w:lvlText w:val="•"/>
      <w:lvlJc w:val="left"/>
      <w:pPr>
        <w:ind w:left="6591" w:hanging="360"/>
      </w:pPr>
      <w:rPr>
        <w:rFonts w:hint="default"/>
        <w:lang w:val="fr-FR" w:eastAsia="en-US" w:bidi="ar-SA"/>
      </w:rPr>
    </w:lvl>
    <w:lvl w:ilvl="8">
      <w:start w:val="0"/>
      <w:numFmt w:val="bullet"/>
      <w:lvlText w:val="•"/>
      <w:lvlJc w:val="left"/>
      <w:pPr>
        <w:ind w:left="7513" w:hanging="360"/>
      </w:pPr>
      <w:rPr>
        <w:rFonts w:hint="default"/>
        <w:lang w:val="fr-FR" w:eastAsia="en-US" w:bidi="ar-SA"/>
      </w:rPr>
    </w:lvl>
  </w:abstractNum>
  <w:abstractNum w:abstractNumId="3">
    <w:multiLevelType w:val="hybridMultilevel"/>
    <w:lvl w:ilvl="0">
      <w:start w:val="0"/>
      <w:numFmt w:val="bullet"/>
      <w:lvlText w:val=""/>
      <w:lvlJc w:val="left"/>
      <w:pPr>
        <w:ind w:left="535" w:hanging="178"/>
      </w:pPr>
      <w:rPr>
        <w:rFonts w:hint="default" w:ascii="Symbol" w:hAnsi="Symbol" w:eastAsia="Symbol" w:cs="Symbol"/>
        <w:b w:val="0"/>
        <w:bCs w:val="0"/>
        <w:i w:val="0"/>
        <w:iCs w:val="0"/>
        <w:spacing w:val="0"/>
        <w:w w:val="100"/>
        <w:sz w:val="22"/>
        <w:szCs w:val="22"/>
        <w:lang w:val="fr-FR" w:eastAsia="en-US" w:bidi="ar-SA"/>
      </w:rPr>
    </w:lvl>
    <w:lvl w:ilvl="1">
      <w:start w:val="0"/>
      <w:numFmt w:val="bullet"/>
      <w:lvlText w:val="•"/>
      <w:lvlJc w:val="left"/>
      <w:pPr>
        <w:ind w:left="1421" w:hanging="178"/>
      </w:pPr>
      <w:rPr>
        <w:rFonts w:hint="default"/>
        <w:lang w:val="fr-FR" w:eastAsia="en-US" w:bidi="ar-SA"/>
      </w:rPr>
    </w:lvl>
    <w:lvl w:ilvl="2">
      <w:start w:val="0"/>
      <w:numFmt w:val="bullet"/>
      <w:lvlText w:val="•"/>
      <w:lvlJc w:val="left"/>
      <w:pPr>
        <w:ind w:left="2303" w:hanging="178"/>
      </w:pPr>
      <w:rPr>
        <w:rFonts w:hint="default"/>
        <w:lang w:val="fr-FR" w:eastAsia="en-US" w:bidi="ar-SA"/>
      </w:rPr>
    </w:lvl>
    <w:lvl w:ilvl="3">
      <w:start w:val="0"/>
      <w:numFmt w:val="bullet"/>
      <w:lvlText w:val="•"/>
      <w:lvlJc w:val="left"/>
      <w:pPr>
        <w:ind w:left="3184" w:hanging="178"/>
      </w:pPr>
      <w:rPr>
        <w:rFonts w:hint="default"/>
        <w:lang w:val="fr-FR" w:eastAsia="en-US" w:bidi="ar-SA"/>
      </w:rPr>
    </w:lvl>
    <w:lvl w:ilvl="4">
      <w:start w:val="0"/>
      <w:numFmt w:val="bullet"/>
      <w:lvlText w:val="•"/>
      <w:lvlJc w:val="left"/>
      <w:pPr>
        <w:ind w:left="4066" w:hanging="178"/>
      </w:pPr>
      <w:rPr>
        <w:rFonts w:hint="default"/>
        <w:lang w:val="fr-FR" w:eastAsia="en-US" w:bidi="ar-SA"/>
      </w:rPr>
    </w:lvl>
    <w:lvl w:ilvl="5">
      <w:start w:val="0"/>
      <w:numFmt w:val="bullet"/>
      <w:lvlText w:val="•"/>
      <w:lvlJc w:val="left"/>
      <w:pPr>
        <w:ind w:left="4948" w:hanging="178"/>
      </w:pPr>
      <w:rPr>
        <w:rFonts w:hint="default"/>
        <w:lang w:val="fr-FR" w:eastAsia="en-US" w:bidi="ar-SA"/>
      </w:rPr>
    </w:lvl>
    <w:lvl w:ilvl="6">
      <w:start w:val="0"/>
      <w:numFmt w:val="bullet"/>
      <w:lvlText w:val="•"/>
      <w:lvlJc w:val="left"/>
      <w:pPr>
        <w:ind w:left="5829" w:hanging="178"/>
      </w:pPr>
      <w:rPr>
        <w:rFonts w:hint="default"/>
        <w:lang w:val="fr-FR" w:eastAsia="en-US" w:bidi="ar-SA"/>
      </w:rPr>
    </w:lvl>
    <w:lvl w:ilvl="7">
      <w:start w:val="0"/>
      <w:numFmt w:val="bullet"/>
      <w:lvlText w:val="•"/>
      <w:lvlJc w:val="left"/>
      <w:pPr>
        <w:ind w:left="6711" w:hanging="178"/>
      </w:pPr>
      <w:rPr>
        <w:rFonts w:hint="default"/>
        <w:lang w:val="fr-FR" w:eastAsia="en-US" w:bidi="ar-SA"/>
      </w:rPr>
    </w:lvl>
    <w:lvl w:ilvl="8">
      <w:start w:val="0"/>
      <w:numFmt w:val="bullet"/>
      <w:lvlText w:val="•"/>
      <w:lvlJc w:val="left"/>
      <w:pPr>
        <w:ind w:left="7593" w:hanging="178"/>
      </w:pPr>
      <w:rPr>
        <w:rFonts w:hint="default"/>
        <w:lang w:val="fr-FR" w:eastAsia="en-US" w:bidi="ar-SA"/>
      </w:rPr>
    </w:lvl>
  </w:abstractNum>
  <w:abstractNum w:abstractNumId="2">
    <w:multiLevelType w:val="hybridMultilevel"/>
    <w:lvl w:ilvl="0">
      <w:start w:val="0"/>
      <w:numFmt w:val="bullet"/>
      <w:lvlText w:val=""/>
      <w:lvlJc w:val="left"/>
      <w:pPr>
        <w:ind w:left="278" w:hanging="216"/>
      </w:pPr>
      <w:rPr>
        <w:rFonts w:hint="default" w:ascii="Symbol" w:hAnsi="Symbol" w:eastAsia="Symbol" w:cs="Symbol"/>
        <w:b w:val="0"/>
        <w:bCs w:val="0"/>
        <w:i w:val="0"/>
        <w:iCs w:val="0"/>
        <w:spacing w:val="0"/>
        <w:w w:val="100"/>
        <w:sz w:val="28"/>
        <w:szCs w:val="28"/>
        <w:lang w:val="fr-FR" w:eastAsia="en-US" w:bidi="ar-SA"/>
      </w:rPr>
    </w:lvl>
    <w:lvl w:ilvl="1">
      <w:start w:val="0"/>
      <w:numFmt w:val="bullet"/>
      <w:lvlText w:val=""/>
      <w:lvlJc w:val="left"/>
      <w:pPr>
        <w:ind w:left="998" w:hanging="360"/>
      </w:pPr>
      <w:rPr>
        <w:rFonts w:hint="default" w:ascii="Wingdings" w:hAnsi="Wingdings" w:eastAsia="Wingdings" w:cs="Wingdings"/>
        <w:spacing w:val="0"/>
        <w:w w:val="100"/>
        <w:lang w:val="fr-FR" w:eastAsia="en-US" w:bidi="ar-SA"/>
      </w:rPr>
    </w:lvl>
    <w:lvl w:ilvl="2">
      <w:start w:val="0"/>
      <w:numFmt w:val="bullet"/>
      <w:lvlText w:val="•"/>
      <w:lvlJc w:val="left"/>
      <w:pPr>
        <w:ind w:left="1928" w:hanging="360"/>
      </w:pPr>
      <w:rPr>
        <w:rFonts w:hint="default"/>
        <w:lang w:val="fr-FR" w:eastAsia="en-US" w:bidi="ar-SA"/>
      </w:rPr>
    </w:lvl>
    <w:lvl w:ilvl="3">
      <w:start w:val="0"/>
      <w:numFmt w:val="bullet"/>
      <w:lvlText w:val="•"/>
      <w:lvlJc w:val="left"/>
      <w:pPr>
        <w:ind w:left="2856" w:hanging="360"/>
      </w:pPr>
      <w:rPr>
        <w:rFonts w:hint="default"/>
        <w:lang w:val="fr-FR" w:eastAsia="en-US" w:bidi="ar-SA"/>
      </w:rPr>
    </w:lvl>
    <w:lvl w:ilvl="4">
      <w:start w:val="0"/>
      <w:numFmt w:val="bullet"/>
      <w:lvlText w:val="•"/>
      <w:lvlJc w:val="left"/>
      <w:pPr>
        <w:ind w:left="3785" w:hanging="360"/>
      </w:pPr>
      <w:rPr>
        <w:rFonts w:hint="default"/>
        <w:lang w:val="fr-FR" w:eastAsia="en-US" w:bidi="ar-SA"/>
      </w:rPr>
    </w:lvl>
    <w:lvl w:ilvl="5">
      <w:start w:val="0"/>
      <w:numFmt w:val="bullet"/>
      <w:lvlText w:val="•"/>
      <w:lvlJc w:val="left"/>
      <w:pPr>
        <w:ind w:left="4713" w:hanging="360"/>
      </w:pPr>
      <w:rPr>
        <w:rFonts w:hint="default"/>
        <w:lang w:val="fr-FR" w:eastAsia="en-US" w:bidi="ar-SA"/>
      </w:rPr>
    </w:lvl>
    <w:lvl w:ilvl="6">
      <w:start w:val="0"/>
      <w:numFmt w:val="bullet"/>
      <w:lvlText w:val="•"/>
      <w:lvlJc w:val="left"/>
      <w:pPr>
        <w:ind w:left="5642" w:hanging="360"/>
      </w:pPr>
      <w:rPr>
        <w:rFonts w:hint="default"/>
        <w:lang w:val="fr-FR" w:eastAsia="en-US" w:bidi="ar-SA"/>
      </w:rPr>
    </w:lvl>
    <w:lvl w:ilvl="7">
      <w:start w:val="0"/>
      <w:numFmt w:val="bullet"/>
      <w:lvlText w:val="•"/>
      <w:lvlJc w:val="left"/>
      <w:pPr>
        <w:ind w:left="6570" w:hanging="360"/>
      </w:pPr>
      <w:rPr>
        <w:rFonts w:hint="default"/>
        <w:lang w:val="fr-FR" w:eastAsia="en-US" w:bidi="ar-SA"/>
      </w:rPr>
    </w:lvl>
    <w:lvl w:ilvl="8">
      <w:start w:val="0"/>
      <w:numFmt w:val="bullet"/>
      <w:lvlText w:val="•"/>
      <w:lvlJc w:val="left"/>
      <w:pPr>
        <w:ind w:left="7499" w:hanging="360"/>
      </w:pPr>
      <w:rPr>
        <w:rFonts w:hint="default"/>
        <w:lang w:val="fr-FR" w:eastAsia="en-US" w:bidi="ar-SA"/>
      </w:rPr>
    </w:lvl>
  </w:abstractNum>
  <w:abstractNum w:abstractNumId="1">
    <w:multiLevelType w:val="hybridMultilevel"/>
    <w:lvl w:ilvl="0">
      <w:start w:val="0"/>
      <w:numFmt w:val="bullet"/>
      <w:lvlText w:val=""/>
      <w:lvlJc w:val="left"/>
      <w:pPr>
        <w:ind w:left="998" w:hanging="360"/>
      </w:pPr>
      <w:rPr>
        <w:rFonts w:hint="default" w:ascii="Symbol" w:hAnsi="Symbol" w:eastAsia="Symbol" w:cs="Symbol"/>
        <w:b w:val="0"/>
        <w:bCs w:val="0"/>
        <w:i w:val="0"/>
        <w:iCs w:val="0"/>
        <w:spacing w:val="0"/>
        <w:w w:val="100"/>
        <w:sz w:val="22"/>
        <w:szCs w:val="22"/>
        <w:lang w:val="fr-FR" w:eastAsia="en-US" w:bidi="ar-SA"/>
      </w:rPr>
    </w:lvl>
    <w:lvl w:ilvl="1">
      <w:start w:val="0"/>
      <w:numFmt w:val="bullet"/>
      <w:lvlText w:val="•"/>
      <w:lvlJc w:val="left"/>
      <w:pPr>
        <w:ind w:left="1835" w:hanging="360"/>
      </w:pPr>
      <w:rPr>
        <w:rFonts w:hint="default"/>
        <w:lang w:val="fr-FR" w:eastAsia="en-US" w:bidi="ar-SA"/>
      </w:rPr>
    </w:lvl>
    <w:lvl w:ilvl="2">
      <w:start w:val="0"/>
      <w:numFmt w:val="bullet"/>
      <w:lvlText w:val="•"/>
      <w:lvlJc w:val="left"/>
      <w:pPr>
        <w:ind w:left="2671" w:hanging="360"/>
      </w:pPr>
      <w:rPr>
        <w:rFonts w:hint="default"/>
        <w:lang w:val="fr-FR" w:eastAsia="en-US" w:bidi="ar-SA"/>
      </w:rPr>
    </w:lvl>
    <w:lvl w:ilvl="3">
      <w:start w:val="0"/>
      <w:numFmt w:val="bullet"/>
      <w:lvlText w:val="•"/>
      <w:lvlJc w:val="left"/>
      <w:pPr>
        <w:ind w:left="3506" w:hanging="360"/>
      </w:pPr>
      <w:rPr>
        <w:rFonts w:hint="default"/>
        <w:lang w:val="fr-FR" w:eastAsia="en-US" w:bidi="ar-SA"/>
      </w:rPr>
    </w:lvl>
    <w:lvl w:ilvl="4">
      <w:start w:val="0"/>
      <w:numFmt w:val="bullet"/>
      <w:lvlText w:val="•"/>
      <w:lvlJc w:val="left"/>
      <w:pPr>
        <w:ind w:left="4342" w:hanging="360"/>
      </w:pPr>
      <w:rPr>
        <w:rFonts w:hint="default"/>
        <w:lang w:val="fr-FR" w:eastAsia="en-US" w:bidi="ar-SA"/>
      </w:rPr>
    </w:lvl>
    <w:lvl w:ilvl="5">
      <w:start w:val="0"/>
      <w:numFmt w:val="bullet"/>
      <w:lvlText w:val="•"/>
      <w:lvlJc w:val="left"/>
      <w:pPr>
        <w:ind w:left="5178" w:hanging="360"/>
      </w:pPr>
      <w:rPr>
        <w:rFonts w:hint="default"/>
        <w:lang w:val="fr-FR" w:eastAsia="en-US" w:bidi="ar-SA"/>
      </w:rPr>
    </w:lvl>
    <w:lvl w:ilvl="6">
      <w:start w:val="0"/>
      <w:numFmt w:val="bullet"/>
      <w:lvlText w:val="•"/>
      <w:lvlJc w:val="left"/>
      <w:pPr>
        <w:ind w:left="6013" w:hanging="360"/>
      </w:pPr>
      <w:rPr>
        <w:rFonts w:hint="default"/>
        <w:lang w:val="fr-FR" w:eastAsia="en-US" w:bidi="ar-SA"/>
      </w:rPr>
    </w:lvl>
    <w:lvl w:ilvl="7">
      <w:start w:val="0"/>
      <w:numFmt w:val="bullet"/>
      <w:lvlText w:val="•"/>
      <w:lvlJc w:val="left"/>
      <w:pPr>
        <w:ind w:left="6849" w:hanging="360"/>
      </w:pPr>
      <w:rPr>
        <w:rFonts w:hint="default"/>
        <w:lang w:val="fr-FR" w:eastAsia="en-US" w:bidi="ar-SA"/>
      </w:rPr>
    </w:lvl>
    <w:lvl w:ilvl="8">
      <w:start w:val="0"/>
      <w:numFmt w:val="bullet"/>
      <w:lvlText w:val="•"/>
      <w:lvlJc w:val="left"/>
      <w:pPr>
        <w:ind w:left="7685" w:hanging="360"/>
      </w:pPr>
      <w:rPr>
        <w:rFonts w:hint="default"/>
        <w:lang w:val="fr-FR" w:eastAsia="en-US" w:bidi="ar-SA"/>
      </w:rPr>
    </w:lvl>
  </w:abstractNum>
  <w:abstractNum w:abstractNumId="0">
    <w:multiLevelType w:val="hybridMultilevel"/>
    <w:lvl w:ilvl="0">
      <w:start w:val="0"/>
      <w:numFmt w:val="bullet"/>
      <w:lvlText w:val=""/>
      <w:lvlJc w:val="left"/>
      <w:pPr>
        <w:ind w:left="998" w:hanging="360"/>
      </w:pPr>
      <w:rPr>
        <w:rFonts w:hint="default" w:ascii="Wingdings" w:hAnsi="Wingdings" w:eastAsia="Wingdings" w:cs="Wingdings"/>
        <w:b w:val="0"/>
        <w:bCs w:val="0"/>
        <w:i w:val="0"/>
        <w:iCs w:val="0"/>
        <w:spacing w:val="0"/>
        <w:w w:val="100"/>
        <w:sz w:val="28"/>
        <w:szCs w:val="28"/>
        <w:lang w:val="fr-FR" w:eastAsia="en-US" w:bidi="ar-SA"/>
      </w:rPr>
    </w:lvl>
    <w:lvl w:ilvl="1">
      <w:start w:val="0"/>
      <w:numFmt w:val="bullet"/>
      <w:lvlText w:val="•"/>
      <w:lvlJc w:val="left"/>
      <w:pPr>
        <w:ind w:left="1835" w:hanging="360"/>
      </w:pPr>
      <w:rPr>
        <w:rFonts w:hint="default"/>
        <w:lang w:val="fr-FR" w:eastAsia="en-US" w:bidi="ar-SA"/>
      </w:rPr>
    </w:lvl>
    <w:lvl w:ilvl="2">
      <w:start w:val="0"/>
      <w:numFmt w:val="bullet"/>
      <w:lvlText w:val="•"/>
      <w:lvlJc w:val="left"/>
      <w:pPr>
        <w:ind w:left="2671" w:hanging="360"/>
      </w:pPr>
      <w:rPr>
        <w:rFonts w:hint="default"/>
        <w:lang w:val="fr-FR" w:eastAsia="en-US" w:bidi="ar-SA"/>
      </w:rPr>
    </w:lvl>
    <w:lvl w:ilvl="3">
      <w:start w:val="0"/>
      <w:numFmt w:val="bullet"/>
      <w:lvlText w:val="•"/>
      <w:lvlJc w:val="left"/>
      <w:pPr>
        <w:ind w:left="3506" w:hanging="360"/>
      </w:pPr>
      <w:rPr>
        <w:rFonts w:hint="default"/>
        <w:lang w:val="fr-FR" w:eastAsia="en-US" w:bidi="ar-SA"/>
      </w:rPr>
    </w:lvl>
    <w:lvl w:ilvl="4">
      <w:start w:val="0"/>
      <w:numFmt w:val="bullet"/>
      <w:lvlText w:val="•"/>
      <w:lvlJc w:val="left"/>
      <w:pPr>
        <w:ind w:left="4342" w:hanging="360"/>
      </w:pPr>
      <w:rPr>
        <w:rFonts w:hint="default"/>
        <w:lang w:val="fr-FR" w:eastAsia="en-US" w:bidi="ar-SA"/>
      </w:rPr>
    </w:lvl>
    <w:lvl w:ilvl="5">
      <w:start w:val="0"/>
      <w:numFmt w:val="bullet"/>
      <w:lvlText w:val="•"/>
      <w:lvlJc w:val="left"/>
      <w:pPr>
        <w:ind w:left="5178" w:hanging="360"/>
      </w:pPr>
      <w:rPr>
        <w:rFonts w:hint="default"/>
        <w:lang w:val="fr-FR" w:eastAsia="en-US" w:bidi="ar-SA"/>
      </w:rPr>
    </w:lvl>
    <w:lvl w:ilvl="6">
      <w:start w:val="0"/>
      <w:numFmt w:val="bullet"/>
      <w:lvlText w:val="•"/>
      <w:lvlJc w:val="left"/>
      <w:pPr>
        <w:ind w:left="6013" w:hanging="360"/>
      </w:pPr>
      <w:rPr>
        <w:rFonts w:hint="default"/>
        <w:lang w:val="fr-FR" w:eastAsia="en-US" w:bidi="ar-SA"/>
      </w:rPr>
    </w:lvl>
    <w:lvl w:ilvl="7">
      <w:start w:val="0"/>
      <w:numFmt w:val="bullet"/>
      <w:lvlText w:val="•"/>
      <w:lvlJc w:val="left"/>
      <w:pPr>
        <w:ind w:left="6849" w:hanging="360"/>
      </w:pPr>
      <w:rPr>
        <w:rFonts w:hint="default"/>
        <w:lang w:val="fr-FR" w:eastAsia="en-US" w:bidi="ar-SA"/>
      </w:rPr>
    </w:lvl>
    <w:lvl w:ilvl="8">
      <w:start w:val="0"/>
      <w:numFmt w:val="bullet"/>
      <w:lvlText w:val="•"/>
      <w:lvlJc w:val="left"/>
      <w:pPr>
        <w:ind w:left="7685" w:hanging="360"/>
      </w:pPr>
      <w:rPr>
        <w:rFonts w:hint="default"/>
        <w:lang w:val="fr-FR"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fr-FR" w:eastAsia="en-US" w:bidi="ar-SA"/>
    </w:rPr>
  </w:style>
  <w:style w:styleId="BodyText" w:type="paragraph">
    <w:name w:val="Body Text"/>
    <w:basedOn w:val="Normal"/>
    <w:uiPriority w:val="1"/>
    <w:qFormat/>
    <w:pPr/>
    <w:rPr>
      <w:rFonts w:ascii="Times New Roman" w:hAnsi="Times New Roman" w:eastAsia="Times New Roman" w:cs="Times New Roman"/>
      <w:sz w:val="28"/>
      <w:szCs w:val="28"/>
      <w:lang w:val="fr-FR" w:eastAsia="en-US" w:bidi="ar-SA"/>
    </w:rPr>
  </w:style>
  <w:style w:styleId="Heading1" w:type="paragraph">
    <w:name w:val="Heading 1"/>
    <w:basedOn w:val="Normal"/>
    <w:uiPriority w:val="1"/>
    <w:qFormat/>
    <w:pPr>
      <w:ind w:left="141"/>
      <w:outlineLvl w:val="1"/>
    </w:pPr>
    <w:rPr>
      <w:rFonts w:ascii="Times New Roman" w:hAnsi="Times New Roman" w:eastAsia="Times New Roman" w:cs="Times New Roman"/>
      <w:b/>
      <w:bCs/>
      <w:sz w:val="28"/>
      <w:szCs w:val="28"/>
      <w:lang w:val="fr-FR" w:eastAsia="en-US" w:bidi="ar-SA"/>
    </w:rPr>
  </w:style>
  <w:style w:styleId="Heading2" w:type="paragraph">
    <w:name w:val="Heading 2"/>
    <w:basedOn w:val="Normal"/>
    <w:uiPriority w:val="1"/>
    <w:qFormat/>
    <w:pPr>
      <w:ind w:left="141"/>
      <w:outlineLvl w:val="2"/>
    </w:pPr>
    <w:rPr>
      <w:rFonts w:ascii="Times New Roman" w:hAnsi="Times New Roman" w:eastAsia="Times New Roman" w:cs="Times New Roman"/>
      <w:b/>
      <w:bCs/>
      <w:sz w:val="28"/>
      <w:szCs w:val="28"/>
      <w:lang w:val="fr-FR" w:eastAsia="en-US" w:bidi="ar-SA"/>
    </w:rPr>
  </w:style>
  <w:style w:styleId="Title" w:type="paragraph">
    <w:name w:val="Title"/>
    <w:basedOn w:val="Normal"/>
    <w:uiPriority w:val="1"/>
    <w:qFormat/>
    <w:pPr>
      <w:ind w:left="141" w:right="142"/>
    </w:pPr>
    <w:rPr>
      <w:rFonts w:ascii="Times New Roman" w:hAnsi="Times New Roman" w:eastAsia="Times New Roman" w:cs="Times New Roman"/>
      <w:b/>
      <w:bCs/>
      <w:i/>
      <w:iCs/>
      <w:sz w:val="48"/>
      <w:szCs w:val="48"/>
      <w:lang w:val="fr-FR" w:eastAsia="en-US" w:bidi="ar-SA"/>
    </w:rPr>
  </w:style>
  <w:style w:styleId="ListParagraph" w:type="paragraph">
    <w:name w:val="List Paragraph"/>
    <w:basedOn w:val="Normal"/>
    <w:uiPriority w:val="1"/>
    <w:qFormat/>
    <w:pPr>
      <w:spacing w:before="185"/>
      <w:ind w:left="998" w:hanging="360"/>
    </w:pPr>
    <w:rPr>
      <w:rFonts w:ascii="Times New Roman" w:hAnsi="Times New Roman" w:eastAsia="Times New Roman" w:cs="Times New Roman"/>
      <w:lang w:val="fr-FR" w:eastAsia="en-US" w:bidi="ar-SA"/>
    </w:rPr>
  </w:style>
  <w:style w:styleId="TableParagraph" w:type="paragraph">
    <w:name w:val="Table Paragraph"/>
    <w:basedOn w:val="Normal"/>
    <w:uiPriority w:val="1"/>
    <w:qFormat/>
    <w:pPr/>
    <w:rPr>
      <w:lang w:val="fr-FR"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dcterms:created xsi:type="dcterms:W3CDTF">2025-06-30T13:51:33Z</dcterms:created>
  <dcterms:modified xsi:type="dcterms:W3CDTF">2025-06-30T13:51:33Z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2025-02-27T00:00:00Z</vt:filetime>
  </property>
  <property fmtid="{D5CDD505-2E9C-101B-9397-08002B2CF9AE}" pid="3" name="Creator">
    <vt:lpwstr>Microsoft® Word LTSC</vt:lpwstr>
  </property>
  <property fmtid="{D5CDD505-2E9C-101B-9397-08002B2CF9AE}" pid="4" name="LastSaved">
    <vt:filetime>2025-06-30T00:00:00Z</vt:filetime>
  </property>
  <property fmtid="{D5CDD505-2E9C-101B-9397-08002B2CF9AE}" pid="5" name="Producer">
    <vt:lpwstr>Microsoft® Word LTSC</vt:lpwstr>
  </property>
</Properties>
</file>